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7053E" w14:textId="7C2E2FF3" w:rsidR="00A23725" w:rsidRPr="00A6180D" w:rsidRDefault="00B53489" w:rsidP="00A6180D">
      <w:pPr>
        <w:rPr>
          <w:rFonts w:cs="Arial"/>
          <w:noProof/>
        </w:rPr>
      </w:pPr>
      <w:sdt>
        <w:sdtPr>
          <w:id w:val="1494913446"/>
          <w:docPartObj>
            <w:docPartGallery w:val="Cover Pages"/>
            <w:docPartUnique/>
          </w:docPartObj>
        </w:sdtPr>
        <w:sdtEndPr>
          <w:rPr>
            <w:rFonts w:eastAsiaTheme="minorEastAsia"/>
            <w:b/>
            <w:sz w:val="32"/>
            <w:lang w:val="en-US" w:eastAsia="ja-JP"/>
          </w:rPr>
        </w:sdtEndPr>
        <w:sdtContent>
          <w:r w:rsidR="00CA064C" w:rsidRPr="00102095">
            <w:rPr>
              <w:rFonts w:cs="Arial"/>
              <w:b/>
              <w:noProof/>
              <w:color w:val="004251"/>
              <w:lang w:eastAsia="en-GB"/>
            </w:rPr>
            <mc:AlternateContent>
              <mc:Choice Requires="wps">
                <w:drawing>
                  <wp:anchor distT="45720" distB="45720" distL="114300" distR="114300" simplePos="0" relativeHeight="251660800" behindDoc="0" locked="0" layoutInCell="1" allowOverlap="1" wp14:anchorId="05BB94BD" wp14:editId="6F0BAFE3">
                    <wp:simplePos x="0" y="0"/>
                    <wp:positionH relativeFrom="column">
                      <wp:posOffset>3495675</wp:posOffset>
                    </wp:positionH>
                    <wp:positionV relativeFrom="paragraph">
                      <wp:posOffset>3561080</wp:posOffset>
                    </wp:positionV>
                    <wp:extent cx="2360930" cy="284480"/>
                    <wp:effectExtent l="0" t="0" r="0" b="127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4480"/>
                            </a:xfrm>
                            <a:prstGeom prst="rect">
                              <a:avLst/>
                            </a:prstGeom>
                            <a:solidFill>
                              <a:srgbClr val="FFFFFF"/>
                            </a:solidFill>
                            <a:ln w="9525">
                              <a:noFill/>
                              <a:miter lim="800000"/>
                              <a:headEnd/>
                              <a:tailEnd/>
                            </a:ln>
                          </wps:spPr>
                          <wps:txbx>
                            <w:txbxContent>
                              <w:p w14:paraId="7C8DDA5C" w14:textId="099BA911" w:rsidR="006753C2" w:rsidRPr="008A5FD8" w:rsidRDefault="006753C2" w:rsidP="00B52208">
                                <w:pPr>
                                  <w:jc w:val="right"/>
                                  <w:rPr>
                                    <w:rFonts w:cs="Arial"/>
                                    <w:b/>
                                    <w:color w:val="004251"/>
                                  </w:rPr>
                                </w:pP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type w14:anchorId="05BB94BD" id="_x0000_t202" coordsize="21600,21600" o:spt="202" path="m,l,21600r21600,l21600,xe">
                    <v:stroke joinstyle="miter"/>
                    <v:path gradientshapeok="t" o:connecttype="rect"/>
                  </v:shapetype>
                  <v:shape id="Text Box 2" o:spid="_x0000_s1026" type="#_x0000_t202" style="position:absolute;margin-left:275.25pt;margin-top:280.4pt;width:185.9pt;height:22.4pt;z-index:2516608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" stroked="f">
                    <v:textbox>
                      <w:txbxContent>
                        <w:p w14:paraId="7C8DDA5C" w14:textId="099BA911" w:rsidR="006753C2" w:rsidRPr="008A5FD8" w:rsidRDefault="006753C2" w:rsidP="00B52208">
                          <w:pPr>
                            <w:jc w:val="right"/>
                            <w:rPr>
                              <w:rFonts w:cs="Arial"/>
                              <w:b/>
                              <w:color w:val="004251"/>
                            </w:rPr>
                          </w:pPr>
                        </w:p>
                      </w:txbxContent>
                    </v:textbox>
                    <w10:wrap type="square"/>
                  </v:shape>
                </w:pict>
              </mc:Fallback>
            </mc:AlternateContent>
          </w:r>
        </w:sdtContent>
      </w:sdt>
      <w:bookmarkStart w:id="0" w:name="_Peafowl_and_the"/>
      <w:bookmarkStart w:id="1" w:name="_Section_1"/>
      <w:bookmarkStart w:id="2" w:name="_Legislative_framework"/>
      <w:bookmarkStart w:id="3" w:name="_Legal_framework"/>
      <w:bookmarkEnd w:id="0"/>
      <w:bookmarkEnd w:id="1"/>
      <w:bookmarkEnd w:id="2"/>
      <w:bookmarkEnd w:id="3"/>
    </w:p>
    <w:p w14:paraId="79AE017B" w14:textId="77777777" w:rsidR="00A6180D" w:rsidRDefault="00A6180D" w:rsidP="00A23725">
      <w:pPr>
        <w:jc w:val="center"/>
        <w:rPr>
          <w:rFonts w:eastAsiaTheme="majorEastAsia" w:cs="Arial"/>
          <w:color w:val="000000" w:themeColor="text1"/>
          <w:sz w:val="72"/>
          <w:szCs w:val="72"/>
          <w:lang w:eastAsia="ja-JP"/>
        </w:rPr>
      </w:pPr>
    </w:p>
    <w:p w14:paraId="6026EB2D" w14:textId="54445232" w:rsidR="00A6180D" w:rsidRDefault="00B53489" w:rsidP="00A23725">
      <w:pPr>
        <w:jc w:val="center"/>
        <w:rPr>
          <w:rFonts w:eastAsiaTheme="majorEastAsia" w:cs="Arial"/>
          <w:color w:val="000000" w:themeColor="text1"/>
          <w:sz w:val="72"/>
          <w:szCs w:val="72"/>
          <w:lang w:eastAsia="ja-JP"/>
        </w:rPr>
      </w:pPr>
      <w:r w:rsidRPr="004557DE">
        <w:rPr>
          <w:rFonts w:cstheme="minorHAnsi"/>
          <w:noProof/>
          <w:sz w:val="24"/>
          <w:szCs w:val="24"/>
          <w:lang w:eastAsia="en-GB"/>
        </w:rPr>
        <w:drawing>
          <wp:inline distT="0" distB="0" distL="0" distR="0" wp14:anchorId="5C123183" wp14:editId="41025744">
            <wp:extent cx="2334126" cy="2334126"/>
            <wp:effectExtent l="0" t="0" r="9525" b="9525"/>
            <wp:docPr id="2" name="Picture 2" descr="Image result for northburn primary northumber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northburn primary northumberlan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2362953" cy="2362953"/>
                    </a:xfrm>
                    <a:prstGeom prst="rect">
                      <a:avLst/>
                    </a:prstGeom>
                    <a:noFill/>
                    <a:ln>
                      <a:noFill/>
                    </a:ln>
                  </pic:spPr>
                </pic:pic>
              </a:graphicData>
            </a:graphic>
          </wp:inline>
        </w:drawing>
      </w:r>
    </w:p>
    <w:p w14:paraId="5270C675" w14:textId="11DA9C08" w:rsidR="00A23725" w:rsidRDefault="00A6180D" w:rsidP="00A6180D">
      <w:pPr>
        <w:rPr>
          <w:rFonts w:eastAsiaTheme="majorEastAsia" w:cs="Arial"/>
          <w:color w:val="000000" w:themeColor="text1"/>
          <w:sz w:val="72"/>
          <w:szCs w:val="72"/>
          <w:lang w:eastAsia="ja-JP"/>
        </w:rPr>
      </w:pPr>
      <w:proofErr w:type="spellStart"/>
      <w:r>
        <w:rPr>
          <w:rFonts w:eastAsiaTheme="majorEastAsia" w:cs="Arial"/>
          <w:color w:val="000000" w:themeColor="text1"/>
          <w:sz w:val="72"/>
          <w:szCs w:val="72"/>
          <w:lang w:eastAsia="ja-JP"/>
        </w:rPr>
        <w:t>Northburn</w:t>
      </w:r>
      <w:proofErr w:type="spellEnd"/>
      <w:r>
        <w:rPr>
          <w:rFonts w:eastAsiaTheme="majorEastAsia" w:cs="Arial"/>
          <w:color w:val="000000" w:themeColor="text1"/>
          <w:sz w:val="72"/>
          <w:szCs w:val="72"/>
          <w:lang w:eastAsia="ja-JP"/>
        </w:rPr>
        <w:t xml:space="preserve"> Primary School</w:t>
      </w:r>
    </w:p>
    <w:p w14:paraId="0AA08799" w14:textId="514587E7" w:rsidR="00B53489" w:rsidRDefault="00B53489" w:rsidP="00A6180D">
      <w:pPr>
        <w:rPr>
          <w:rFonts w:eastAsiaTheme="majorEastAsia" w:cs="Arial"/>
          <w:color w:val="000000" w:themeColor="text1"/>
          <w:sz w:val="72"/>
          <w:szCs w:val="72"/>
          <w:lang w:eastAsia="ja-JP"/>
        </w:rPr>
      </w:pPr>
      <w:r>
        <w:rPr>
          <w:rFonts w:eastAsiaTheme="majorEastAsia" w:cs="Arial"/>
          <w:color w:val="000000" w:themeColor="text1"/>
          <w:sz w:val="72"/>
          <w:szCs w:val="72"/>
          <w:lang w:eastAsia="ja-JP"/>
        </w:rPr>
        <w:t>Supporting Looked After Children</w:t>
      </w:r>
    </w:p>
    <w:p w14:paraId="5352998F" w14:textId="12614397" w:rsidR="00A6180D" w:rsidRDefault="00A6180D" w:rsidP="00A6180D">
      <w:pPr>
        <w:rPr>
          <w:rFonts w:eastAsiaTheme="majorEastAsia" w:cs="Arial"/>
          <w:color w:val="000000" w:themeColor="text1"/>
          <w:sz w:val="72"/>
          <w:szCs w:val="80"/>
          <w:lang w:val="en-US" w:eastAsia="ja-JP"/>
        </w:rPr>
      </w:pPr>
    </w:p>
    <w:p w14:paraId="1CC9ADA4" w14:textId="789D4DB4" w:rsidR="00A23725" w:rsidRPr="000E4563" w:rsidRDefault="00A23725" w:rsidP="00A23725">
      <w:pPr>
        <w:rPr>
          <w:rFonts w:eastAsiaTheme="majorEastAsia" w:cs="Arial"/>
          <w:sz w:val="80"/>
          <w:szCs w:val="80"/>
          <w:lang w:val="en-US" w:eastAsia="ja-JP"/>
        </w:rPr>
        <w:sectPr w:rsidR="00A23725" w:rsidRPr="000E4563" w:rsidSect="00A6180D">
          <w:pgSz w:w="11906" w:h="16838"/>
          <w:pgMar w:top="1440" w:right="1440" w:bottom="1440" w:left="1440" w:header="564" w:footer="708" w:gutter="0"/>
          <w:pgNumType w:start="0"/>
          <w:cols w:space="708"/>
          <w:titlePg/>
          <w:docGrid w:linePitch="360"/>
        </w:sectPr>
      </w:pPr>
      <w:bookmarkStart w:id="4" w:name="_GoBack"/>
      <w:bookmarkEnd w:id="4"/>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2C6CE45F" wp14:editId="1B691668">
                <wp:simplePos x="0" y="0"/>
                <wp:positionH relativeFrom="column">
                  <wp:posOffset>-304800</wp:posOffset>
                </wp:positionH>
                <wp:positionV relativeFrom="paragraph">
                  <wp:posOffset>1892300</wp:posOffset>
                </wp:positionV>
                <wp:extent cx="2360930" cy="2501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0190"/>
                        </a:xfrm>
                        <a:prstGeom prst="rect">
                          <a:avLst/>
                        </a:prstGeom>
                        <a:solidFill>
                          <a:srgbClr val="FFFFFF"/>
                        </a:solidFill>
                        <a:ln w="9525">
                          <a:noFill/>
                          <a:miter lim="800000"/>
                          <a:headEnd/>
                          <a:tailEnd/>
                        </a:ln>
                      </wps:spPr>
                      <wps:txbx>
                        <w:txbxContent>
                          <w:p w14:paraId="2781A315" w14:textId="12A7BF98" w:rsidR="006753C2" w:rsidRPr="00000162" w:rsidRDefault="006753C2" w:rsidP="00A23725">
                            <w:pPr>
                              <w:rPr>
                                <w:rFonts w:cs="Arial"/>
                                <w:sz w:val="20"/>
                              </w:rPr>
                            </w:pPr>
                            <w:r w:rsidRPr="00000162">
                              <w:rPr>
                                <w:rFonts w:cs="Arial"/>
                                <w:sz w:val="20"/>
                              </w:rPr>
                              <w:t xml:space="preserve">Last updated: </w:t>
                            </w:r>
                            <w:r w:rsidR="00AA6E6D">
                              <w:rPr>
                                <w:rFonts w:cs="Arial"/>
                                <w:sz w:val="20"/>
                              </w:rPr>
                              <w:t>March 2021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C6CE45F" id="_x0000_t202" coordsize="21600,21600" o:spt="202" path="m,l,21600r21600,l21600,xe">
                <v:stroke joinstyle="miter"/>
                <v:path gradientshapeok="t" o:connecttype="rect"/>
              </v:shapetype>
              <v:shape id="_x0000_s1027" type="#_x0000_t202" style="position:absolute;margin-left:-24pt;margin-top:149pt;width:185.9pt;height:19.7pt;z-index:2516689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" stroked="f">
                <v:textbox>
                  <w:txbxContent>
                    <w:p w14:paraId="2781A315" w14:textId="12A7BF98" w:rsidR="006753C2" w:rsidRPr="00000162" w:rsidRDefault="006753C2" w:rsidP="00A23725">
                      <w:pPr>
                        <w:rPr>
                          <w:rFonts w:cs="Arial"/>
                          <w:sz w:val="20"/>
                        </w:rPr>
                      </w:pPr>
                      <w:r w:rsidRPr="00000162">
                        <w:rPr>
                          <w:rFonts w:cs="Arial"/>
                          <w:sz w:val="20"/>
                        </w:rPr>
                        <w:t xml:space="preserve">Last updated: </w:t>
                      </w:r>
                      <w:r w:rsidR="00AA6E6D">
                        <w:rPr>
                          <w:rFonts w:cs="Arial"/>
                          <w:sz w:val="20"/>
                        </w:rPr>
                        <w:t>March 2021</w:t>
                      </w:r>
                    </w:p>
                  </w:txbxContent>
                </v:textbox>
                <w10:wrap type="square"/>
              </v:shape>
            </w:pict>
          </mc:Fallback>
        </mc:AlternateContent>
      </w:r>
    </w:p>
    <w:p w14:paraId="13497E58" w14:textId="1A44DECA" w:rsidR="00A23725" w:rsidRDefault="00A23725" w:rsidP="00916650">
      <w:pPr>
        <w:pStyle w:val="ListParagraph"/>
        <w:spacing w:before="120" w:after="120" w:line="320" w:lineRule="exact"/>
        <w:ind w:left="360"/>
        <w:rPr>
          <w:rFonts w:ascii="Arial" w:hAnsi="Arial" w:cs="Arial"/>
          <w:b/>
          <w:sz w:val="32"/>
        </w:rPr>
      </w:pPr>
      <w:r w:rsidRPr="00F165AD">
        <w:rPr>
          <w:rFonts w:ascii="Arial" w:hAnsi="Arial" w:cs="Arial"/>
          <w:b/>
          <w:sz w:val="32"/>
        </w:rPr>
        <w:lastRenderedPageBreak/>
        <w:t>Contents:</w:t>
      </w:r>
      <w:r w:rsidR="00916650">
        <w:rPr>
          <w:rFonts w:ascii="Arial" w:hAnsi="Arial" w:cs="Arial"/>
          <w:b/>
          <w:sz w:val="32"/>
        </w:rPr>
        <w:t xml:space="preserve"> </w:t>
      </w:r>
    </w:p>
    <w:p w14:paraId="3A90A82A" w14:textId="77777777" w:rsidR="00916650" w:rsidRPr="00916650" w:rsidRDefault="00916650" w:rsidP="00916650">
      <w:pPr>
        <w:pStyle w:val="ListParagraph"/>
        <w:spacing w:after="0" w:line="320" w:lineRule="exact"/>
        <w:ind w:left="357"/>
        <w:rPr>
          <w:rFonts w:ascii="Arial" w:hAnsi="Arial" w:cs="Arial"/>
          <w:b/>
          <w:sz w:val="16"/>
          <w:szCs w:val="16"/>
        </w:rPr>
      </w:pPr>
    </w:p>
    <w:p w14:paraId="0580C360" w14:textId="77777777" w:rsidR="00A23725" w:rsidRPr="00237825" w:rsidRDefault="00A23725" w:rsidP="00A23725">
      <w:pPr>
        <w:spacing w:line="240" w:lineRule="auto"/>
        <w:ind w:left="717"/>
        <w:rPr>
          <w:rStyle w:val="Hyperlink"/>
          <w:rFonts w:cs="Arial"/>
          <w:sz w:val="14"/>
        </w:rPr>
      </w:pPr>
      <w:r>
        <w:rPr>
          <w:rFonts w:cs="Arial"/>
        </w:rPr>
        <w:fldChar w:fldCharType="begin"/>
      </w:r>
      <w:r w:rsidR="006E0E39">
        <w:rPr>
          <w:rFonts w:cs="Arial"/>
        </w:rPr>
        <w:instrText>HYPERLINK  \l "_Statement_of_intent_1"</w:instrText>
      </w:r>
      <w:r>
        <w:rPr>
          <w:rFonts w:cs="Arial"/>
        </w:rPr>
        <w:fldChar w:fldCharType="separate"/>
      </w:r>
      <w:r w:rsidRPr="00237825">
        <w:rPr>
          <w:rStyle w:val="Hyperlink"/>
          <w:rFonts w:cs="Arial"/>
        </w:rPr>
        <w:t>Statement of intent</w:t>
      </w:r>
      <w:bookmarkStart w:id="5" w:name="b"/>
    </w:p>
    <w:p w14:paraId="37D3ECFF" w14:textId="77777777" w:rsidR="00A23725" w:rsidRDefault="00A23725" w:rsidP="00A23725">
      <w:pPr>
        <w:pStyle w:val="ListParagraph"/>
        <w:numPr>
          <w:ilvl w:val="0"/>
          <w:numId w:val="1"/>
        </w:numPr>
        <w:spacing w:line="240" w:lineRule="auto"/>
        <w:ind w:left="1077"/>
        <w:contextualSpacing w:val="0"/>
        <w:rPr>
          <w:rFonts w:ascii="Arial" w:hAnsi="Arial" w:cs="Arial"/>
        </w:rPr>
      </w:pPr>
      <w:r>
        <w:rPr>
          <w:rFonts w:ascii="Arial" w:hAnsi="Arial" w:cs="Arial"/>
        </w:rPr>
        <w:fldChar w:fldCharType="end"/>
      </w:r>
      <w:bookmarkEnd w:id="5"/>
      <w:r>
        <w:rPr>
          <w:rFonts w:ascii="Arial" w:hAnsi="Arial" w:cs="Arial"/>
        </w:rPr>
        <w:fldChar w:fldCharType="begin"/>
      </w:r>
      <w:r w:rsidR="006E0E39">
        <w:rPr>
          <w:rFonts w:ascii="Arial" w:hAnsi="Arial" w:cs="Arial"/>
        </w:rPr>
        <w:instrText>HYPERLINK  \l "_Legal_framework_1"</w:instrText>
      </w:r>
      <w:r>
        <w:rPr>
          <w:rFonts w:ascii="Arial" w:hAnsi="Arial" w:cs="Arial"/>
        </w:rPr>
        <w:fldChar w:fldCharType="separate"/>
      </w:r>
      <w:r w:rsidRPr="005B2F0B">
        <w:rPr>
          <w:rStyle w:val="Hyperlink"/>
          <w:rFonts w:ascii="Arial" w:hAnsi="Arial" w:cs="Arial"/>
        </w:rPr>
        <w:t>Legal framework</w:t>
      </w:r>
      <w:r>
        <w:rPr>
          <w:rFonts w:ascii="Arial" w:hAnsi="Arial" w:cs="Arial"/>
        </w:rPr>
        <w:fldChar w:fldCharType="end"/>
      </w:r>
      <w:r>
        <w:rPr>
          <w:rFonts w:ascii="Arial" w:hAnsi="Arial" w:cs="Arial"/>
        </w:rPr>
        <w:t xml:space="preserve"> </w:t>
      </w:r>
    </w:p>
    <w:p w14:paraId="5837BFFB" w14:textId="77777777" w:rsidR="00A23725" w:rsidRPr="00F3408E" w:rsidRDefault="00B53489" w:rsidP="00A23725">
      <w:pPr>
        <w:pStyle w:val="ListParagraph"/>
        <w:numPr>
          <w:ilvl w:val="0"/>
          <w:numId w:val="1"/>
        </w:numPr>
        <w:spacing w:line="240" w:lineRule="auto"/>
        <w:ind w:left="1077"/>
        <w:contextualSpacing w:val="0"/>
        <w:rPr>
          <w:rFonts w:ascii="Arial" w:hAnsi="Arial" w:cs="Arial"/>
        </w:rPr>
      </w:pPr>
      <w:hyperlink w:anchor="_Definitions" w:history="1">
        <w:r w:rsidR="006E0E39" w:rsidRPr="006E0E39">
          <w:rPr>
            <w:rStyle w:val="Hyperlink"/>
          </w:rPr>
          <w:t>Definitions</w:t>
        </w:r>
      </w:hyperlink>
    </w:p>
    <w:p w14:paraId="64E8CCD8" w14:textId="5F18CF18" w:rsidR="00E52715" w:rsidRPr="006D6990" w:rsidRDefault="00B53489" w:rsidP="00E52715">
      <w:pPr>
        <w:pStyle w:val="ListParagraph"/>
        <w:numPr>
          <w:ilvl w:val="0"/>
          <w:numId w:val="1"/>
        </w:numPr>
        <w:spacing w:line="240" w:lineRule="auto"/>
        <w:ind w:left="1077"/>
        <w:contextualSpacing w:val="0"/>
        <w:rPr>
          <w:rFonts w:ascii="Arial" w:hAnsi="Arial" w:cs="Arial"/>
        </w:rPr>
      </w:pPr>
      <w:hyperlink w:anchor="_Roles_and_responsibilities" w:history="1">
        <w:r w:rsidR="00E52715" w:rsidRPr="00E52715">
          <w:rPr>
            <w:rStyle w:val="Hyperlink"/>
            <w:rFonts w:ascii="Arial" w:hAnsi="Arial" w:cs="Arial"/>
          </w:rPr>
          <w:t>Roles and responsibilities</w:t>
        </w:r>
      </w:hyperlink>
      <w:r w:rsidR="00E52715">
        <w:rPr>
          <w:rFonts w:ascii="Arial" w:hAnsi="Arial" w:cs="Arial"/>
        </w:rPr>
        <w:t xml:space="preserve"> </w:t>
      </w:r>
    </w:p>
    <w:p w14:paraId="2EAB6089" w14:textId="76DFB8EA" w:rsidR="00920F1B" w:rsidRPr="006D6990" w:rsidRDefault="00B53489" w:rsidP="00920F1B">
      <w:pPr>
        <w:pStyle w:val="ListParagraph"/>
        <w:numPr>
          <w:ilvl w:val="0"/>
          <w:numId w:val="1"/>
        </w:numPr>
        <w:spacing w:line="240" w:lineRule="auto"/>
        <w:ind w:left="1077"/>
        <w:contextualSpacing w:val="0"/>
        <w:rPr>
          <w:rFonts w:ascii="Arial" w:hAnsi="Arial" w:cs="Arial"/>
        </w:rPr>
      </w:pPr>
      <w:hyperlink w:anchor="_Personal_education_plans" w:history="1">
        <w:r w:rsidR="00920F1B" w:rsidRPr="00920F1B">
          <w:rPr>
            <w:rStyle w:val="Hyperlink"/>
            <w:rFonts w:ascii="Arial" w:hAnsi="Arial" w:cs="Arial"/>
          </w:rPr>
          <w:t>Personal education plans (PEPs)</w:t>
        </w:r>
      </w:hyperlink>
    </w:p>
    <w:p w14:paraId="460AB1C6" w14:textId="77777777" w:rsidR="00A23725" w:rsidRPr="00920F1B" w:rsidRDefault="00B53489" w:rsidP="00920F1B">
      <w:pPr>
        <w:pStyle w:val="ListParagraph"/>
        <w:numPr>
          <w:ilvl w:val="0"/>
          <w:numId w:val="1"/>
        </w:numPr>
        <w:spacing w:line="240" w:lineRule="auto"/>
        <w:ind w:left="1077"/>
        <w:contextualSpacing w:val="0"/>
        <w:rPr>
          <w:rFonts w:ascii="Arial" w:hAnsi="Arial" w:cs="Arial"/>
        </w:rPr>
      </w:pPr>
      <w:hyperlink w:anchor="_Working_with_agencies" w:history="1">
        <w:r w:rsidR="00C148EE" w:rsidRPr="00C148EE">
          <w:rPr>
            <w:rStyle w:val="Hyperlink"/>
          </w:rPr>
          <w:t>Working with agencies and the VSH</w:t>
        </w:r>
      </w:hyperlink>
    </w:p>
    <w:p w14:paraId="2352D757" w14:textId="77777777" w:rsidR="00C148EE" w:rsidRPr="00C148EE" w:rsidRDefault="00B53489" w:rsidP="00A23725">
      <w:pPr>
        <w:pStyle w:val="ListParagraph"/>
        <w:numPr>
          <w:ilvl w:val="0"/>
          <w:numId w:val="1"/>
        </w:numPr>
        <w:spacing w:line="240" w:lineRule="auto"/>
        <w:ind w:left="1077"/>
        <w:contextualSpacing w:val="0"/>
        <w:rPr>
          <w:rFonts w:ascii="Arial" w:hAnsi="Arial" w:cs="Arial"/>
        </w:rPr>
      </w:pPr>
      <w:hyperlink w:anchor="_Training" w:history="1">
        <w:r w:rsidR="00C148EE" w:rsidRPr="00C148EE">
          <w:rPr>
            <w:rStyle w:val="Hyperlink"/>
          </w:rPr>
          <w:t>Training</w:t>
        </w:r>
      </w:hyperlink>
    </w:p>
    <w:p w14:paraId="3C1BF95A" w14:textId="77777777" w:rsidR="00C148EE" w:rsidRPr="00C148EE" w:rsidRDefault="00B53489" w:rsidP="00A23725">
      <w:pPr>
        <w:pStyle w:val="ListParagraph"/>
        <w:numPr>
          <w:ilvl w:val="0"/>
          <w:numId w:val="1"/>
        </w:numPr>
        <w:spacing w:line="240" w:lineRule="auto"/>
        <w:ind w:left="1077"/>
        <w:contextualSpacing w:val="0"/>
        <w:rPr>
          <w:rFonts w:ascii="Arial" w:hAnsi="Arial" w:cs="Arial"/>
        </w:rPr>
      </w:pPr>
      <w:hyperlink w:anchor="_Pupil_mental_health" w:history="1">
        <w:r w:rsidR="00C148EE" w:rsidRPr="00C148EE">
          <w:rPr>
            <w:rStyle w:val="Hyperlink"/>
          </w:rPr>
          <w:t>Pupil mental health</w:t>
        </w:r>
      </w:hyperlink>
    </w:p>
    <w:p w14:paraId="1839B5E2" w14:textId="77777777" w:rsidR="00C148EE" w:rsidRPr="00C148EE" w:rsidRDefault="00B53489" w:rsidP="00C148EE">
      <w:pPr>
        <w:pStyle w:val="ListParagraph"/>
        <w:numPr>
          <w:ilvl w:val="0"/>
          <w:numId w:val="1"/>
        </w:numPr>
        <w:spacing w:line="240" w:lineRule="auto"/>
        <w:ind w:left="1077"/>
        <w:contextualSpacing w:val="0"/>
        <w:rPr>
          <w:rFonts w:ascii="Arial" w:hAnsi="Arial" w:cs="Arial"/>
        </w:rPr>
      </w:pPr>
      <w:hyperlink w:anchor="_Exclusions" w:history="1">
        <w:r w:rsidR="00C148EE" w:rsidRPr="00C148EE">
          <w:rPr>
            <w:rStyle w:val="Hyperlink"/>
          </w:rPr>
          <w:t>Exclusions</w:t>
        </w:r>
      </w:hyperlink>
    </w:p>
    <w:p w14:paraId="79035DD0" w14:textId="77777777" w:rsidR="00C148EE" w:rsidRPr="00C148EE" w:rsidRDefault="00B53489" w:rsidP="00C148EE">
      <w:pPr>
        <w:pStyle w:val="ListParagraph"/>
        <w:numPr>
          <w:ilvl w:val="0"/>
          <w:numId w:val="1"/>
        </w:numPr>
        <w:spacing w:line="240" w:lineRule="auto"/>
        <w:ind w:left="1077"/>
        <w:contextualSpacing w:val="0"/>
        <w:rPr>
          <w:rFonts w:ascii="Arial" w:hAnsi="Arial" w:cs="Arial"/>
        </w:rPr>
      </w:pPr>
      <w:hyperlink w:anchor="_Pupils_with_SEND" w:history="1">
        <w:r w:rsidR="00C148EE" w:rsidRPr="00C148EE">
          <w:rPr>
            <w:rStyle w:val="Hyperlink"/>
          </w:rPr>
          <w:t>Pupils with SEND</w:t>
        </w:r>
      </w:hyperlink>
    </w:p>
    <w:p w14:paraId="1132F60B" w14:textId="77777777" w:rsidR="00C148EE" w:rsidRPr="00C148EE" w:rsidRDefault="00B53489" w:rsidP="00C148EE">
      <w:pPr>
        <w:pStyle w:val="ListParagraph"/>
        <w:numPr>
          <w:ilvl w:val="0"/>
          <w:numId w:val="1"/>
        </w:numPr>
        <w:spacing w:line="240" w:lineRule="auto"/>
        <w:ind w:left="1077"/>
        <w:contextualSpacing w:val="0"/>
        <w:rPr>
          <w:rFonts w:ascii="Arial" w:hAnsi="Arial" w:cs="Arial"/>
        </w:rPr>
      </w:pPr>
      <w:hyperlink w:anchor="_Monitoring_and_review" w:history="1">
        <w:r w:rsidR="00C148EE" w:rsidRPr="00C148EE">
          <w:rPr>
            <w:rStyle w:val="Hyperlink"/>
          </w:rPr>
          <w:t>Monitoring and review</w:t>
        </w:r>
      </w:hyperlink>
    </w:p>
    <w:p w14:paraId="6B15B2AD" w14:textId="77777777" w:rsidR="00A23725" w:rsidRPr="00F165AD" w:rsidRDefault="00A23725" w:rsidP="00A23725">
      <w:pPr>
        <w:spacing w:line="320" w:lineRule="exact"/>
        <w:rPr>
          <w:rFonts w:cs="Arial"/>
        </w:rPr>
      </w:pPr>
    </w:p>
    <w:p w14:paraId="3A7476E8" w14:textId="77777777" w:rsidR="00A23725" w:rsidRPr="00F165AD" w:rsidRDefault="00A23725" w:rsidP="00A23725">
      <w:pPr>
        <w:rPr>
          <w:rFonts w:cs="Arial"/>
          <w:sz w:val="32"/>
          <w:szCs w:val="32"/>
        </w:rPr>
      </w:pPr>
    </w:p>
    <w:p w14:paraId="21027707" w14:textId="77777777" w:rsidR="00A23725" w:rsidRPr="00F165AD" w:rsidRDefault="00A23725" w:rsidP="00A23725">
      <w:pPr>
        <w:rPr>
          <w:rFonts w:cs="Arial"/>
          <w:sz w:val="32"/>
          <w:szCs w:val="32"/>
        </w:rPr>
      </w:pPr>
      <w:r w:rsidRPr="00F165AD">
        <w:rPr>
          <w:rFonts w:cs="Arial"/>
          <w:sz w:val="32"/>
          <w:szCs w:val="32"/>
        </w:rPr>
        <w:br w:type="page"/>
      </w:r>
      <w:bookmarkStart w:id="6" w:name="_Statement_of_Intent"/>
      <w:bookmarkEnd w:id="6"/>
    </w:p>
    <w:p w14:paraId="769D0BBA" w14:textId="77777777" w:rsidR="00A23725" w:rsidRPr="00260C74" w:rsidRDefault="00A23725" w:rsidP="00A23725">
      <w:pPr>
        <w:pStyle w:val="Heading2"/>
        <w:numPr>
          <w:ilvl w:val="0"/>
          <w:numId w:val="0"/>
        </w:numPr>
        <w:spacing w:after="200"/>
        <w:ind w:left="578" w:hanging="578"/>
        <w:jc w:val="both"/>
        <w:rPr>
          <w:rFonts w:asciiTheme="minorHAnsi" w:hAnsiTheme="minorHAnsi" w:cstheme="minorHAnsi"/>
          <w:b/>
          <w:sz w:val="28"/>
          <w:szCs w:val="22"/>
        </w:rPr>
      </w:pPr>
      <w:bookmarkStart w:id="7" w:name="_Statement_of_intent_1"/>
      <w:bookmarkStart w:id="8" w:name="statment"/>
      <w:bookmarkStart w:id="9" w:name="statement"/>
      <w:bookmarkEnd w:id="7"/>
      <w:r>
        <w:rPr>
          <w:rFonts w:asciiTheme="minorHAnsi" w:hAnsiTheme="minorHAnsi" w:cstheme="minorHAnsi"/>
          <w:b/>
          <w:sz w:val="28"/>
          <w:szCs w:val="22"/>
        </w:rPr>
        <w:lastRenderedPageBreak/>
        <w:t xml:space="preserve">Statement of intent </w:t>
      </w:r>
    </w:p>
    <w:bookmarkEnd w:id="8"/>
    <w:bookmarkEnd w:id="9"/>
    <w:p w14:paraId="01D7C3A7" w14:textId="77777777" w:rsidR="00B43A2E" w:rsidRDefault="00B43A2E" w:rsidP="00B43A2E">
      <w:pPr>
        <w:jc w:val="both"/>
        <w:rPr>
          <w:sz w:val="2"/>
        </w:rPr>
      </w:pPr>
    </w:p>
    <w:p w14:paraId="4D79927E" w14:textId="179AE7FB" w:rsidR="00B43A2E" w:rsidRDefault="00B43A2E" w:rsidP="00B43A2E">
      <w:pPr>
        <w:jc w:val="both"/>
      </w:pPr>
      <w:r w:rsidRPr="00B43A2E">
        <w:t>Education</w:t>
      </w:r>
      <w:r>
        <w:t xml:space="preserve">al achievement and subsequent life chances for looked after and previously </w:t>
      </w:r>
      <w:r w:rsidR="00B52208">
        <w:t>LAC</w:t>
      </w:r>
      <w:r>
        <w:t xml:space="preserve"> are of real concern. </w:t>
      </w:r>
      <w:r w:rsidR="00DE694F">
        <w:t>Pupils</w:t>
      </w:r>
      <w:r>
        <w:t xml:space="preserve"> who are looked after require special treatment and </w:t>
      </w:r>
      <w:r w:rsidR="00DE694F">
        <w:t xml:space="preserve">additional attention </w:t>
      </w:r>
      <w:r>
        <w:t>in order to improve their situation.</w:t>
      </w:r>
    </w:p>
    <w:p w14:paraId="4BF5C7CA" w14:textId="5E37FEC9" w:rsidR="00B43A2E" w:rsidRDefault="001E1636" w:rsidP="00B43A2E">
      <w:pPr>
        <w:jc w:val="both"/>
      </w:pPr>
      <w:proofErr w:type="spellStart"/>
      <w:r w:rsidRPr="001E1636">
        <w:t>Northburn</w:t>
      </w:r>
      <w:proofErr w:type="spellEnd"/>
      <w:r w:rsidRPr="001E1636">
        <w:t xml:space="preserve"> Primary School</w:t>
      </w:r>
      <w:r w:rsidR="00B43A2E" w:rsidRPr="001E1636">
        <w:t xml:space="preserve"> </w:t>
      </w:r>
      <w:r w:rsidR="00B43A2E">
        <w:t>endeavours to provide positive experiences and offer stability, safety</w:t>
      </w:r>
      <w:r w:rsidR="00566C19">
        <w:t>,</w:t>
      </w:r>
      <w:r w:rsidR="00B43A2E">
        <w:t xml:space="preserve"> and individual care and attention</w:t>
      </w:r>
      <w:r w:rsidR="00566C19">
        <w:t>,</w:t>
      </w:r>
      <w:r w:rsidR="00B43A2E">
        <w:t xml:space="preserve"> for all our pupils. With this in </w:t>
      </w:r>
      <w:r w:rsidR="00566C19">
        <w:t>mind</w:t>
      </w:r>
      <w:r w:rsidR="00B43A2E">
        <w:t>, we aim to:</w:t>
      </w:r>
    </w:p>
    <w:p w14:paraId="2EFE5CF6" w14:textId="4B33C1DC" w:rsidR="00B43A2E" w:rsidRDefault="00B43A2E" w:rsidP="006D6990">
      <w:pPr>
        <w:pStyle w:val="TSB-PolicyBullets"/>
        <w:ind w:left="851" w:hanging="284"/>
      </w:pPr>
      <w:r>
        <w:t xml:space="preserve">Encourage pupils to reach </w:t>
      </w:r>
      <w:r w:rsidR="00DE694F">
        <w:t>their potential</w:t>
      </w:r>
      <w:r>
        <w:t xml:space="preserve"> and to make good progress </w:t>
      </w:r>
      <w:r w:rsidR="00DE694F">
        <w:t>in relation to their professional, social and emotional development</w:t>
      </w:r>
      <w:r>
        <w:t>.</w:t>
      </w:r>
    </w:p>
    <w:p w14:paraId="6F411544" w14:textId="34324ADC" w:rsidR="00B43A2E" w:rsidRDefault="00B43A2E" w:rsidP="006D6990">
      <w:pPr>
        <w:pStyle w:val="TSB-PolicyBullets"/>
        <w:ind w:left="851" w:hanging="284"/>
      </w:pPr>
      <w:r>
        <w:t>Ensure that pupils enjoy high quality teaching and a curriculum which meets their needs and the requirements of legislation.</w:t>
      </w:r>
    </w:p>
    <w:p w14:paraId="2ED9D1FB" w14:textId="1A2C8EEE" w:rsidR="00B43A2E" w:rsidRDefault="00B43A2E" w:rsidP="006D6990">
      <w:pPr>
        <w:pStyle w:val="TSB-PolicyBullets"/>
        <w:ind w:left="851" w:hanging="284"/>
      </w:pPr>
      <w:r>
        <w:t xml:space="preserve">Plan </w:t>
      </w:r>
      <w:r w:rsidR="00DE694F">
        <w:t xml:space="preserve">support for LAC </w:t>
      </w:r>
      <w:r>
        <w:t xml:space="preserve">realistically and using the school’s resources efficiently in order to ensure the school meets </w:t>
      </w:r>
      <w:r w:rsidR="00DE694F">
        <w:t>their needs</w:t>
      </w:r>
      <w:r>
        <w:t>.</w:t>
      </w:r>
    </w:p>
    <w:p w14:paraId="755962D2" w14:textId="3A73EDCB" w:rsidR="00B43A2E" w:rsidRDefault="00B43A2E" w:rsidP="006D6990">
      <w:pPr>
        <w:pStyle w:val="TSB-PolicyBullets"/>
        <w:ind w:left="851" w:hanging="284"/>
      </w:pPr>
      <w:r>
        <w:t xml:space="preserve">Promote a positive </w:t>
      </w:r>
      <w:r w:rsidR="00DE694F">
        <w:t xml:space="preserve">culture </w:t>
      </w:r>
      <w:r>
        <w:t>in all aspects of school life.</w:t>
      </w:r>
    </w:p>
    <w:p w14:paraId="01310DED" w14:textId="77777777" w:rsidR="00B43A2E" w:rsidRPr="00B43A2E" w:rsidRDefault="00B43A2E" w:rsidP="006D6990">
      <w:pPr>
        <w:pStyle w:val="TSB-PolicyBullets"/>
        <w:ind w:left="851" w:hanging="284"/>
      </w:pPr>
      <w:r>
        <w:t>Help pupils develop their cultural, moral and social understanding.</w:t>
      </w:r>
    </w:p>
    <w:p w14:paraId="51EFE57C" w14:textId="77777777" w:rsidR="00A23725" w:rsidRDefault="00A23725" w:rsidP="00A23725">
      <w:pPr>
        <w:jc w:val="both"/>
      </w:pPr>
    </w:p>
    <w:p w14:paraId="7B439C36" w14:textId="77777777" w:rsidR="00A23725" w:rsidRDefault="00A23725" w:rsidP="00A23725">
      <w:pPr>
        <w:ind w:left="417"/>
        <w:jc w:val="both"/>
      </w:pPr>
    </w:p>
    <w:p w14:paraId="6BCCCAEF" w14:textId="77777777" w:rsidR="00A23725" w:rsidRDefault="00A23725" w:rsidP="00A23725">
      <w:pPr>
        <w:ind w:left="417"/>
        <w:jc w:val="both"/>
      </w:pPr>
    </w:p>
    <w:p w14:paraId="2A9234D4" w14:textId="77777777" w:rsidR="00A23725" w:rsidRDefault="00A23725" w:rsidP="00A23725">
      <w:pPr>
        <w:ind w:left="417"/>
        <w:jc w:val="both"/>
      </w:pPr>
      <w:r>
        <w:t xml:space="preserve">   </w:t>
      </w:r>
    </w:p>
    <w:p w14:paraId="0318A17F" w14:textId="77777777" w:rsidR="00A23725" w:rsidRDefault="00A23725" w:rsidP="00B43A2E">
      <w:pPr>
        <w:jc w:val="both"/>
      </w:pPr>
    </w:p>
    <w:p w14:paraId="09036808" w14:textId="77777777" w:rsidR="00A23725" w:rsidRDefault="00A23725" w:rsidP="00A23725">
      <w:pPr>
        <w:jc w:val="both"/>
      </w:pPr>
    </w:p>
    <w:tbl>
      <w:tblPr>
        <w:tblStyle w:val="TableGrid"/>
        <w:tblpPr w:leftFromText="180" w:rightFromText="180" w:vertAnchor="text" w:horzAnchor="margin" w:tblpY="234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623AE8" w14:paraId="51D59FB6" w14:textId="77777777" w:rsidTr="00623AE8">
        <w:trPr>
          <w:trHeight w:val="389"/>
        </w:trPr>
        <w:tc>
          <w:tcPr>
            <w:tcW w:w="9026" w:type="dxa"/>
            <w:gridSpan w:val="4"/>
            <w:vAlign w:val="center"/>
          </w:tcPr>
          <w:p w14:paraId="6769685D" w14:textId="77777777" w:rsidR="00623AE8" w:rsidRDefault="00623AE8" w:rsidP="00623AE8">
            <w:pPr>
              <w:spacing w:after="200" w:line="276" w:lineRule="auto"/>
              <w:jc w:val="both"/>
            </w:pPr>
            <w:r w:rsidRPr="007271AF">
              <w:t>Signed by</w:t>
            </w:r>
            <w:r>
              <w:t>:</w:t>
            </w:r>
          </w:p>
        </w:tc>
      </w:tr>
      <w:tr w:rsidR="00623AE8" w14:paraId="3CDE688A" w14:textId="77777777" w:rsidTr="00623AE8">
        <w:trPr>
          <w:trHeight w:val="624"/>
        </w:trPr>
        <w:tc>
          <w:tcPr>
            <w:tcW w:w="2813" w:type="dxa"/>
            <w:tcBorders>
              <w:bottom w:val="single" w:sz="2" w:space="0" w:color="auto"/>
            </w:tcBorders>
          </w:tcPr>
          <w:p w14:paraId="0B5CE07D" w14:textId="77777777" w:rsidR="00623AE8" w:rsidRPr="007271AF" w:rsidRDefault="00623AE8" w:rsidP="00623AE8">
            <w:pPr>
              <w:spacing w:after="200" w:line="276" w:lineRule="auto"/>
              <w:jc w:val="both"/>
            </w:pPr>
          </w:p>
        </w:tc>
        <w:tc>
          <w:tcPr>
            <w:tcW w:w="2149" w:type="dxa"/>
            <w:vAlign w:val="bottom"/>
          </w:tcPr>
          <w:p w14:paraId="051CC6F3" w14:textId="77777777" w:rsidR="00623AE8" w:rsidRDefault="00623AE8" w:rsidP="00623AE8">
            <w:pPr>
              <w:spacing w:after="200" w:line="276" w:lineRule="auto"/>
              <w:jc w:val="both"/>
            </w:pPr>
            <w:r w:rsidRPr="0066208C">
              <w:t>Headteacher</w:t>
            </w:r>
          </w:p>
        </w:tc>
        <w:tc>
          <w:tcPr>
            <w:tcW w:w="846" w:type="dxa"/>
            <w:vAlign w:val="bottom"/>
          </w:tcPr>
          <w:p w14:paraId="3C08F9D9" w14:textId="77777777" w:rsidR="00623AE8" w:rsidRDefault="00623AE8" w:rsidP="00623AE8">
            <w:pPr>
              <w:spacing w:after="200" w:line="276" w:lineRule="auto"/>
              <w:jc w:val="both"/>
            </w:pPr>
            <w:r w:rsidRPr="007271AF">
              <w:t>Date:</w:t>
            </w:r>
          </w:p>
        </w:tc>
        <w:tc>
          <w:tcPr>
            <w:tcW w:w="3218" w:type="dxa"/>
            <w:tcBorders>
              <w:bottom w:val="single" w:sz="2" w:space="0" w:color="auto"/>
            </w:tcBorders>
          </w:tcPr>
          <w:p w14:paraId="3F65BBB2" w14:textId="77777777" w:rsidR="00623AE8" w:rsidRDefault="00623AE8" w:rsidP="00623AE8">
            <w:pPr>
              <w:spacing w:after="200" w:line="276" w:lineRule="auto"/>
              <w:jc w:val="both"/>
            </w:pPr>
          </w:p>
        </w:tc>
      </w:tr>
      <w:tr w:rsidR="00623AE8" w14:paraId="472C42C4" w14:textId="77777777" w:rsidTr="00623AE8">
        <w:trPr>
          <w:trHeight w:val="624"/>
        </w:trPr>
        <w:tc>
          <w:tcPr>
            <w:tcW w:w="2813" w:type="dxa"/>
            <w:tcBorders>
              <w:top w:val="single" w:sz="2" w:space="0" w:color="auto"/>
              <w:bottom w:val="single" w:sz="4" w:space="0" w:color="auto"/>
            </w:tcBorders>
          </w:tcPr>
          <w:p w14:paraId="3B5D5DE9" w14:textId="77777777" w:rsidR="00623AE8" w:rsidRPr="007271AF" w:rsidRDefault="00623AE8" w:rsidP="00623AE8">
            <w:pPr>
              <w:spacing w:after="200" w:line="276" w:lineRule="auto"/>
              <w:jc w:val="both"/>
            </w:pPr>
          </w:p>
        </w:tc>
        <w:tc>
          <w:tcPr>
            <w:tcW w:w="2149" w:type="dxa"/>
            <w:vAlign w:val="bottom"/>
          </w:tcPr>
          <w:p w14:paraId="07E87D14" w14:textId="77777777" w:rsidR="00623AE8" w:rsidRDefault="00623AE8" w:rsidP="00623AE8">
            <w:pPr>
              <w:spacing w:after="200" w:line="276" w:lineRule="auto"/>
              <w:jc w:val="both"/>
              <w:rPr>
                <w:highlight w:val="lightGray"/>
              </w:rPr>
            </w:pPr>
            <w:r>
              <w:t>Chair of g</w:t>
            </w:r>
            <w:r w:rsidRPr="007271AF">
              <w:t>overnors</w:t>
            </w:r>
          </w:p>
        </w:tc>
        <w:tc>
          <w:tcPr>
            <w:tcW w:w="846" w:type="dxa"/>
            <w:vAlign w:val="bottom"/>
          </w:tcPr>
          <w:p w14:paraId="7D131C0A" w14:textId="77777777" w:rsidR="00623AE8" w:rsidRDefault="00623AE8" w:rsidP="00623AE8">
            <w:pPr>
              <w:spacing w:after="200" w:line="276" w:lineRule="auto"/>
              <w:jc w:val="both"/>
            </w:pPr>
            <w:r w:rsidRPr="007271AF">
              <w:t>Date:</w:t>
            </w:r>
          </w:p>
        </w:tc>
        <w:tc>
          <w:tcPr>
            <w:tcW w:w="3218" w:type="dxa"/>
            <w:tcBorders>
              <w:top w:val="single" w:sz="2" w:space="0" w:color="auto"/>
              <w:bottom w:val="single" w:sz="4" w:space="0" w:color="auto"/>
            </w:tcBorders>
          </w:tcPr>
          <w:p w14:paraId="6127992D" w14:textId="77777777" w:rsidR="00623AE8" w:rsidRDefault="00623AE8" w:rsidP="00623AE8">
            <w:pPr>
              <w:spacing w:after="200" w:line="276" w:lineRule="auto"/>
              <w:jc w:val="both"/>
            </w:pPr>
          </w:p>
        </w:tc>
      </w:tr>
    </w:tbl>
    <w:p w14:paraId="62BAA04B" w14:textId="77777777" w:rsidR="00A23725" w:rsidRDefault="00A23725" w:rsidP="00A23725">
      <w:pPr>
        <w:jc w:val="both"/>
      </w:pPr>
    </w:p>
    <w:p w14:paraId="2CA44F97" w14:textId="77777777" w:rsidR="00A23725" w:rsidRDefault="00A23725" w:rsidP="00A23725">
      <w:pPr>
        <w:jc w:val="both"/>
        <w:sectPr w:rsidR="00A23725" w:rsidSect="00A6180D">
          <w:pgSz w:w="11906" w:h="16838"/>
          <w:pgMar w:top="1440" w:right="1440" w:bottom="1440" w:left="1440" w:header="709" w:footer="709" w:gutter="0"/>
          <w:pgNumType w:start="0"/>
          <w:cols w:space="708"/>
          <w:docGrid w:linePitch="360"/>
        </w:sectPr>
      </w:pPr>
    </w:p>
    <w:p w14:paraId="368E0E60" w14:textId="77777777" w:rsidR="00A23725" w:rsidRPr="00223A05" w:rsidRDefault="00A23725" w:rsidP="00A23725">
      <w:pPr>
        <w:pStyle w:val="Heading10"/>
        <w:rPr>
          <w:b w:val="0"/>
        </w:rPr>
      </w:pPr>
      <w:bookmarkStart w:id="10" w:name="_Legal_framework_1"/>
      <w:bookmarkEnd w:id="10"/>
      <w:r w:rsidRPr="00223A05">
        <w:lastRenderedPageBreak/>
        <w:t>Legal framework</w:t>
      </w:r>
    </w:p>
    <w:p w14:paraId="02CA4D66" w14:textId="77777777" w:rsidR="00A23725" w:rsidRDefault="00A23725" w:rsidP="00A23725">
      <w:pPr>
        <w:pStyle w:val="TSB-Level2Numbers"/>
        <w:numPr>
          <w:ilvl w:val="1"/>
          <w:numId w:val="6"/>
        </w:numPr>
        <w:jc w:val="left"/>
      </w:pPr>
      <w:r>
        <w:t>This policy has due regard to legislation and statutory guidance, including, but not limited to, the following:</w:t>
      </w:r>
      <w:r w:rsidRPr="00EC7305">
        <w:t xml:space="preserve"> </w:t>
      </w:r>
    </w:p>
    <w:p w14:paraId="2607F156" w14:textId="0C765A78" w:rsidR="00A23725" w:rsidRDefault="00BD3DC8" w:rsidP="00A23725">
      <w:pPr>
        <w:pStyle w:val="TSB-PolicyBullets"/>
        <w:spacing w:line="240" w:lineRule="auto"/>
      </w:pPr>
      <w:r>
        <w:t>Children Act 1989</w:t>
      </w:r>
    </w:p>
    <w:p w14:paraId="19C23B53" w14:textId="77777777" w:rsidR="00A23725" w:rsidRDefault="00BD3DC8" w:rsidP="00A23725">
      <w:pPr>
        <w:pStyle w:val="TSB-PolicyBullets"/>
        <w:spacing w:line="240" w:lineRule="auto"/>
      </w:pPr>
      <w:r>
        <w:t>The Care Planning, Placement and Case Review (England) Regulations 2010</w:t>
      </w:r>
    </w:p>
    <w:p w14:paraId="4B6AA9C8" w14:textId="33795947" w:rsidR="004B35D6" w:rsidRDefault="004B35D6" w:rsidP="00A23725">
      <w:pPr>
        <w:pStyle w:val="TSB-PolicyBullets"/>
        <w:spacing w:line="240" w:lineRule="auto"/>
      </w:pPr>
      <w:r>
        <w:t>Children (Leaving Care) Act 2000</w:t>
      </w:r>
    </w:p>
    <w:p w14:paraId="56003433" w14:textId="5162CEA9" w:rsidR="00A23725" w:rsidRDefault="004B35D6" w:rsidP="00A23725">
      <w:pPr>
        <w:pStyle w:val="TSB-PolicyBullets"/>
        <w:spacing w:line="240" w:lineRule="auto"/>
      </w:pPr>
      <w:r>
        <w:t>Children and Young Persons Act 2008</w:t>
      </w:r>
    </w:p>
    <w:p w14:paraId="60DF5A7F" w14:textId="569F0960" w:rsidR="004B35D6" w:rsidRDefault="004B35D6" w:rsidP="00A23725">
      <w:pPr>
        <w:pStyle w:val="TSB-PolicyBullets"/>
        <w:spacing w:line="240" w:lineRule="auto"/>
      </w:pPr>
      <w:r>
        <w:t>Children and Families Act 2014</w:t>
      </w:r>
    </w:p>
    <w:p w14:paraId="09334D28" w14:textId="1023B92C" w:rsidR="00DE694F" w:rsidRDefault="00DE694F" w:rsidP="00A23725">
      <w:pPr>
        <w:pStyle w:val="TSB-PolicyBullets"/>
        <w:spacing w:line="240" w:lineRule="auto"/>
      </w:pPr>
      <w:r>
        <w:t>Children and Social Work Act 2017</w:t>
      </w:r>
    </w:p>
    <w:p w14:paraId="7B6A0582" w14:textId="2E379BDE" w:rsidR="00D1756C" w:rsidRDefault="004B35D6" w:rsidP="00A23725">
      <w:pPr>
        <w:pStyle w:val="TSB-PolicyBullets"/>
        <w:spacing w:line="240" w:lineRule="auto"/>
      </w:pPr>
      <w:r>
        <w:t xml:space="preserve">DfE </w:t>
      </w:r>
      <w:r w:rsidR="008649FB">
        <w:t xml:space="preserve">(2018) </w:t>
      </w:r>
      <w:r>
        <w:t xml:space="preserve">‘Promoting the education of looked-after children and previously looked-after children’ </w:t>
      </w:r>
      <w:r w:rsidR="0060181C">
        <w:t xml:space="preserve"> </w:t>
      </w:r>
    </w:p>
    <w:p w14:paraId="739FAF66" w14:textId="7D21D667" w:rsidR="00A23725" w:rsidRDefault="00D1756C" w:rsidP="00A23725">
      <w:pPr>
        <w:pStyle w:val="TSB-PolicyBullets"/>
        <w:spacing w:line="240" w:lineRule="auto"/>
      </w:pPr>
      <w:r>
        <w:t>DfE (2017) ‘Exclusions from maintained schools, academies and pupil referral units in England’</w:t>
      </w:r>
    </w:p>
    <w:p w14:paraId="5018C029" w14:textId="593A3AAE" w:rsidR="00A23725" w:rsidRDefault="00A23725" w:rsidP="00A23725">
      <w:pPr>
        <w:pStyle w:val="TSB-Level2Numbers"/>
        <w:numPr>
          <w:ilvl w:val="1"/>
          <w:numId w:val="6"/>
        </w:numPr>
        <w:jc w:val="left"/>
      </w:pPr>
      <w:r>
        <w:t>This policy operates in conjunction with the following school policies</w:t>
      </w:r>
      <w:r w:rsidR="003C5394">
        <w:t xml:space="preserve"> and documents</w:t>
      </w:r>
      <w:r>
        <w:t>:</w:t>
      </w:r>
    </w:p>
    <w:p w14:paraId="6090B225" w14:textId="77777777" w:rsidR="00A23725" w:rsidRPr="001E1636" w:rsidRDefault="001164C5" w:rsidP="00A23725">
      <w:pPr>
        <w:pStyle w:val="TSB-PolicyBullets"/>
        <w:spacing w:line="240" w:lineRule="auto"/>
      </w:pPr>
      <w:r w:rsidRPr="001E1636">
        <w:t>Admissions Policy</w:t>
      </w:r>
    </w:p>
    <w:p w14:paraId="20599CDB" w14:textId="23B4B97B" w:rsidR="001164C5" w:rsidRPr="001E1636" w:rsidRDefault="001164C5" w:rsidP="006D6990">
      <w:pPr>
        <w:pStyle w:val="TSB-PolicyBullets"/>
        <w:spacing w:line="240" w:lineRule="auto"/>
      </w:pPr>
      <w:r w:rsidRPr="001E1636">
        <w:t>Behaviour Policy</w:t>
      </w:r>
    </w:p>
    <w:p w14:paraId="2F305431" w14:textId="26634E05" w:rsidR="001164C5" w:rsidRPr="001E1636" w:rsidRDefault="001164C5" w:rsidP="00A23725">
      <w:pPr>
        <w:pStyle w:val="TSB-PolicyBullets"/>
        <w:spacing w:line="240" w:lineRule="auto"/>
      </w:pPr>
      <w:r w:rsidRPr="001E1636">
        <w:t>Anti-</w:t>
      </w:r>
      <w:r w:rsidR="008649FB" w:rsidRPr="001E1636">
        <w:t>B</w:t>
      </w:r>
      <w:r w:rsidRPr="001E1636">
        <w:t>ullying Policy</w:t>
      </w:r>
    </w:p>
    <w:p w14:paraId="56FC4EA8" w14:textId="77777777" w:rsidR="001164C5" w:rsidRPr="001E1636" w:rsidRDefault="001164C5" w:rsidP="00A23725">
      <w:pPr>
        <w:pStyle w:val="TSB-PolicyBullets"/>
        <w:spacing w:line="240" w:lineRule="auto"/>
      </w:pPr>
      <w:r w:rsidRPr="001E1636">
        <w:t>Child Protection</w:t>
      </w:r>
      <w:r w:rsidR="008649FB" w:rsidRPr="001E1636">
        <w:t xml:space="preserve"> and Safeguarding</w:t>
      </w:r>
      <w:r w:rsidRPr="001E1636">
        <w:t xml:space="preserve"> Policy</w:t>
      </w:r>
    </w:p>
    <w:p w14:paraId="28625BD3" w14:textId="673C579B" w:rsidR="001164C5" w:rsidRPr="001E1636" w:rsidRDefault="001164C5" w:rsidP="00A23725">
      <w:pPr>
        <w:pStyle w:val="TSB-PolicyBullets"/>
        <w:spacing w:line="240" w:lineRule="auto"/>
      </w:pPr>
      <w:r w:rsidRPr="001E1636">
        <w:t>Special Educational Needs and Disabilities (SEND) Policy</w:t>
      </w:r>
    </w:p>
    <w:p w14:paraId="10F9D0CB" w14:textId="3530AA52" w:rsidR="001E1636" w:rsidRPr="001E1636" w:rsidRDefault="001E1636" w:rsidP="00A23725">
      <w:pPr>
        <w:pStyle w:val="TSB-PolicyBullets"/>
        <w:spacing w:line="240" w:lineRule="auto"/>
      </w:pPr>
      <w:r w:rsidRPr="001E1636">
        <w:t>Induction Policy and Procedure</w:t>
      </w:r>
    </w:p>
    <w:p w14:paraId="2702E3C2" w14:textId="39F36EA2" w:rsidR="001E1636" w:rsidRPr="001E1636" w:rsidRDefault="001E1636" w:rsidP="00A23725">
      <w:pPr>
        <w:pStyle w:val="TSB-PolicyBullets"/>
        <w:spacing w:line="240" w:lineRule="auto"/>
      </w:pPr>
      <w:r w:rsidRPr="001E1636">
        <w:t xml:space="preserve">Reports to Governors </w:t>
      </w:r>
    </w:p>
    <w:p w14:paraId="4AE80695" w14:textId="486DF453" w:rsidR="001E1636" w:rsidRDefault="001E1636" w:rsidP="00A23725">
      <w:pPr>
        <w:pStyle w:val="TSB-PolicyBullets"/>
        <w:spacing w:line="240" w:lineRule="auto"/>
      </w:pPr>
      <w:r w:rsidRPr="001E1636">
        <w:t>Pupil Premium report</w:t>
      </w:r>
    </w:p>
    <w:p w14:paraId="0F013100" w14:textId="77777777" w:rsidR="00AA6E6D" w:rsidRDefault="00AA6E6D" w:rsidP="00AA6E6D">
      <w:pPr>
        <w:pStyle w:val="TSB-PolicyBullets"/>
        <w:numPr>
          <w:ilvl w:val="0"/>
          <w:numId w:val="0"/>
        </w:numPr>
        <w:spacing w:line="240" w:lineRule="auto"/>
        <w:rPr>
          <w:rFonts w:ascii="Arial" w:hAnsi="Arial" w:cs="Times New Roman"/>
        </w:rPr>
      </w:pPr>
      <w:r>
        <w:t>Refer to:</w:t>
      </w:r>
      <w:r w:rsidRPr="00AA6E6D">
        <w:rPr>
          <w:rFonts w:ascii="Arial" w:hAnsi="Arial" w:cs="Times New Roman"/>
        </w:rPr>
        <w:t xml:space="preserve"> </w:t>
      </w:r>
    </w:p>
    <w:p w14:paraId="3D42E048" w14:textId="5103848F" w:rsidR="00AA6E6D" w:rsidRPr="001E1636" w:rsidRDefault="00AA6E6D" w:rsidP="00AA6E6D">
      <w:pPr>
        <w:pStyle w:val="TSB-PolicyBullets"/>
        <w:numPr>
          <w:ilvl w:val="0"/>
          <w:numId w:val="0"/>
        </w:numPr>
        <w:spacing w:line="240" w:lineRule="auto"/>
      </w:pPr>
      <w:hyperlink r:id="rId9" w:history="1">
        <w:r w:rsidRPr="00AA6E6D">
          <w:rPr>
            <w:rFonts w:ascii="Arial" w:hAnsi="Arial" w:cs="Times New Roman"/>
            <w:color w:val="0000FF"/>
            <w:u w:val="single"/>
          </w:rPr>
          <w:t>https://www.gov.uk/government/publications/designated-teacher-for-looked-after-children</w:t>
        </w:r>
      </w:hyperlink>
    </w:p>
    <w:p w14:paraId="60696A7E" w14:textId="77777777" w:rsidR="00A23725" w:rsidRDefault="00E17A0F" w:rsidP="00A23725">
      <w:pPr>
        <w:pStyle w:val="Heading10"/>
        <w:numPr>
          <w:ilvl w:val="0"/>
          <w:numId w:val="26"/>
        </w:numPr>
        <w:spacing w:before="240"/>
        <w:jc w:val="left"/>
      </w:pPr>
      <w:bookmarkStart w:id="11" w:name="_Definitions"/>
      <w:bookmarkStart w:id="12" w:name="Subsection2"/>
      <w:bookmarkEnd w:id="11"/>
      <w:r>
        <w:t>Definitions</w:t>
      </w:r>
    </w:p>
    <w:p w14:paraId="4727507F" w14:textId="77777777" w:rsidR="00347904" w:rsidRDefault="00347904" w:rsidP="00347904">
      <w:pPr>
        <w:pStyle w:val="TSB-Level1Numbers"/>
      </w:pPr>
      <w:r w:rsidRPr="00347904">
        <w:rPr>
          <w:b/>
        </w:rPr>
        <w:t>LAC</w:t>
      </w:r>
      <w:r>
        <w:t xml:space="preserve"> are defined as:</w:t>
      </w:r>
    </w:p>
    <w:p w14:paraId="4A47E11E" w14:textId="77777777" w:rsidR="00347904" w:rsidRDefault="00347904" w:rsidP="00347904">
      <w:pPr>
        <w:pStyle w:val="TSB-PolicyBullets"/>
      </w:pPr>
      <w:r>
        <w:t xml:space="preserve">Children or young people who are </w:t>
      </w:r>
      <w:r w:rsidR="0056088B">
        <w:t xml:space="preserve">the </w:t>
      </w:r>
      <w:r>
        <w:t>subject of a Care Order or Interim Care Order under the Children Act 1989.</w:t>
      </w:r>
    </w:p>
    <w:p w14:paraId="42941297" w14:textId="77777777" w:rsidR="00347904" w:rsidRDefault="00347904" w:rsidP="00347904">
      <w:pPr>
        <w:pStyle w:val="TSB-PolicyBullets"/>
      </w:pPr>
      <w:r>
        <w:t xml:space="preserve">Children who are placed in foster care, children’s residential homes, with relatives or friends, in semi-independent or supported independent accommodation. </w:t>
      </w:r>
    </w:p>
    <w:p w14:paraId="459A0AC3" w14:textId="77777777" w:rsidR="00347904" w:rsidRDefault="00347904" w:rsidP="00347904">
      <w:pPr>
        <w:pStyle w:val="TSB-PolicyBullets"/>
      </w:pPr>
      <w:r>
        <w:t xml:space="preserve">Children subject to a Care or Interim Care Order whilst placed with a parent, as the LA has parental responsibility. </w:t>
      </w:r>
    </w:p>
    <w:p w14:paraId="419BC7DC" w14:textId="77777777" w:rsidR="00347904" w:rsidRDefault="00347904" w:rsidP="00347904">
      <w:pPr>
        <w:pStyle w:val="TSB-PolicyBullets"/>
      </w:pPr>
      <w:r>
        <w:lastRenderedPageBreak/>
        <w:t>Children who are not subject to an order, but are accommodated by the LA under an agreement with their parents.</w:t>
      </w:r>
    </w:p>
    <w:p w14:paraId="104F27C7" w14:textId="77777777" w:rsidR="00347904" w:rsidRDefault="00347904" w:rsidP="00347904">
      <w:pPr>
        <w:pStyle w:val="TSB-Level1Numbers"/>
      </w:pPr>
      <w:r w:rsidRPr="00347904">
        <w:rPr>
          <w:b/>
        </w:rPr>
        <w:t>Previously-LAC</w:t>
      </w:r>
      <w:r>
        <w:t xml:space="preserve"> are defined as:</w:t>
      </w:r>
    </w:p>
    <w:p w14:paraId="47B5C380" w14:textId="77777777" w:rsidR="00347904" w:rsidRDefault="000C7891" w:rsidP="00347904">
      <w:pPr>
        <w:pStyle w:val="TSB-PolicyBullets"/>
      </w:pPr>
      <w:r>
        <w:t xml:space="preserve">Children </w:t>
      </w:r>
      <w:r w:rsidR="00347904">
        <w:t>no longer looked after by an LA in England and Wales because they are the subject of an adoption, special guardianship or child arrangements order.</w:t>
      </w:r>
    </w:p>
    <w:p w14:paraId="2319E6E9" w14:textId="77777777" w:rsidR="00347904" w:rsidRDefault="00347904" w:rsidP="00347904">
      <w:pPr>
        <w:pStyle w:val="TSB-PolicyBullets"/>
      </w:pPr>
      <w:r>
        <w:t xml:space="preserve">Children who were adopted outside England and Wales from ‘state care’ (care that is provided by a public authority, religious organisation, or other organisation whose main purpose is to benefit society). </w:t>
      </w:r>
    </w:p>
    <w:p w14:paraId="33BC3137" w14:textId="77777777" w:rsidR="00A23725" w:rsidRDefault="00E17A0F" w:rsidP="00A23725">
      <w:pPr>
        <w:pStyle w:val="Heading10"/>
        <w:numPr>
          <w:ilvl w:val="0"/>
          <w:numId w:val="26"/>
        </w:numPr>
        <w:jc w:val="left"/>
      </w:pPr>
      <w:bookmarkStart w:id="13" w:name="_Roles_and_responsibilities"/>
      <w:bookmarkEnd w:id="12"/>
      <w:bookmarkEnd w:id="13"/>
      <w:r>
        <w:t>Roles and responsibilities</w:t>
      </w:r>
    </w:p>
    <w:p w14:paraId="55B8EA23" w14:textId="03EA66FD" w:rsidR="006A4E1E" w:rsidRDefault="006A4E1E" w:rsidP="006A4E1E">
      <w:pPr>
        <w:pStyle w:val="TSB-Level1Numbers"/>
      </w:pPr>
      <w:r>
        <w:t xml:space="preserve">The </w:t>
      </w:r>
      <w:r w:rsidRPr="001E1636">
        <w:t>go</w:t>
      </w:r>
      <w:r w:rsidR="001E1636" w:rsidRPr="001E1636">
        <w:t>verning body</w:t>
      </w:r>
      <w:r w:rsidR="001E1636">
        <w:rPr>
          <w:b/>
          <w:u w:val="single"/>
        </w:rPr>
        <w:t xml:space="preserve"> </w:t>
      </w:r>
      <w:r>
        <w:t>is responsible for:</w:t>
      </w:r>
    </w:p>
    <w:p w14:paraId="31FB34C8" w14:textId="77777777" w:rsidR="006A4E1E" w:rsidRDefault="006A4E1E" w:rsidP="006A4E1E">
      <w:pPr>
        <w:pStyle w:val="TSB-PolicyBullets"/>
      </w:pPr>
      <w:r>
        <w:t>Ensuring the school has a coherent policy for LAC and previously-LAC.</w:t>
      </w:r>
    </w:p>
    <w:p w14:paraId="0D249DFF" w14:textId="77777777" w:rsidR="006A4E1E" w:rsidRDefault="006A4E1E" w:rsidP="006A4E1E">
      <w:pPr>
        <w:pStyle w:val="TSB-PolicyBullets"/>
      </w:pPr>
      <w:r>
        <w:t>Reviewing the school’s policies and procedures in conjunction with legislation and statutory guidance.</w:t>
      </w:r>
    </w:p>
    <w:p w14:paraId="50CE0219" w14:textId="77777777" w:rsidR="006A4E1E" w:rsidRDefault="006A4E1E" w:rsidP="006A4E1E">
      <w:pPr>
        <w:pStyle w:val="TSB-PolicyBullets"/>
      </w:pPr>
      <w:r>
        <w:t>Ensuring the designated teacher for LAC and previously-LAC has received the appropriate training.</w:t>
      </w:r>
    </w:p>
    <w:p w14:paraId="0A335758" w14:textId="70AB1598" w:rsidR="006A4E1E" w:rsidRDefault="006A4E1E" w:rsidP="006A4E1E">
      <w:pPr>
        <w:pStyle w:val="TSB-PolicyBullets"/>
      </w:pPr>
      <w:r>
        <w:t>Ensuring LAC and previously-LAC have equal access to all areas of the curriculum</w:t>
      </w:r>
      <w:r w:rsidR="007F03AA">
        <w:t xml:space="preserve"> and that reasonable adjustments are made, if necessary</w:t>
      </w:r>
      <w:r>
        <w:t>.</w:t>
      </w:r>
    </w:p>
    <w:p w14:paraId="6EAA91C6" w14:textId="3C5BFFEB" w:rsidR="00713FB7" w:rsidRDefault="00713FB7" w:rsidP="006A4E1E">
      <w:pPr>
        <w:pStyle w:val="TSB-PolicyBullets"/>
      </w:pPr>
      <w:r>
        <w:t xml:space="preserve">Reviewing </w:t>
      </w:r>
      <w:r w:rsidR="001E1636">
        <w:t>reports produced by the designated teacher</w:t>
      </w:r>
    </w:p>
    <w:p w14:paraId="20A74BB9" w14:textId="77777777" w:rsidR="00684195" w:rsidRDefault="00684195" w:rsidP="006A4E1E">
      <w:pPr>
        <w:pStyle w:val="TSB-PolicyBullets"/>
      </w:pPr>
      <w:r>
        <w:t xml:space="preserve">Ensuring they receive feedback </w:t>
      </w:r>
      <w:r w:rsidRPr="001E1636">
        <w:t>from the headteacher regarding the effectiveness of the policy on an annual basis.</w:t>
      </w:r>
    </w:p>
    <w:p w14:paraId="70FD7375" w14:textId="1E675D4A" w:rsidR="005B2682" w:rsidRDefault="005B2682" w:rsidP="003C4638">
      <w:pPr>
        <w:pStyle w:val="TSB-Level1Numbers"/>
      </w:pPr>
      <w:r>
        <w:t>The virtual school head (VSH) is responsible for:</w:t>
      </w:r>
    </w:p>
    <w:p w14:paraId="7BE51519" w14:textId="3CE0D556" w:rsidR="005B2682" w:rsidRDefault="00B949D5" w:rsidP="00BD5D81">
      <w:pPr>
        <w:pStyle w:val="TSB-PolicyBullets"/>
      </w:pPr>
      <w:r>
        <w:t>Monitoring the attendance and educational progress of the children their authority looks after.</w:t>
      </w:r>
    </w:p>
    <w:p w14:paraId="4E917275" w14:textId="6C617F24" w:rsidR="00B949D5" w:rsidRDefault="00B949D5" w:rsidP="00BD5D81">
      <w:pPr>
        <w:pStyle w:val="TSB-PolicyBullets"/>
      </w:pPr>
      <w:r>
        <w:t>Ensuring that arrangements are in place to improve the education and outcomes of the authority’s LAC, including those placed out-of-authority.</w:t>
      </w:r>
    </w:p>
    <w:p w14:paraId="66EB5D22" w14:textId="735785A8" w:rsidR="00041A18" w:rsidRDefault="00041A18" w:rsidP="00BD5D81">
      <w:pPr>
        <w:pStyle w:val="TSB-PolicyBullets"/>
      </w:pPr>
      <w:r>
        <w:t>Building relationships with health, education and social care partners</w:t>
      </w:r>
      <w:r w:rsidR="00BD5D81">
        <w:t>, as well as</w:t>
      </w:r>
      <w:r>
        <w:t xml:space="preserve"> other partners</w:t>
      </w:r>
      <w:r w:rsidR="00BD5D81">
        <w:t>,</w:t>
      </w:r>
      <w:r>
        <w:t xml:space="preserve"> so they and the designated teachers understand the support available to LAC and previously-LAC children.</w:t>
      </w:r>
    </w:p>
    <w:p w14:paraId="120B9CD7" w14:textId="77777777" w:rsidR="00BD5D81" w:rsidRDefault="00BD5D81" w:rsidP="00BD5D81">
      <w:pPr>
        <w:pStyle w:val="TSB-PolicyBullets"/>
      </w:pPr>
      <w:r>
        <w:t>Working with the school to ensure all LAC in attendance are fully supported in reaching their full potential.</w:t>
      </w:r>
    </w:p>
    <w:p w14:paraId="628C9196" w14:textId="77777777" w:rsidR="00BD5D81" w:rsidRDefault="00BD5D81" w:rsidP="00BD5D81">
      <w:pPr>
        <w:pStyle w:val="TSB-PolicyBullets"/>
      </w:pPr>
      <w:r>
        <w:t>Acting as the educational advocate for LAC.</w:t>
      </w:r>
    </w:p>
    <w:p w14:paraId="45BA0B26" w14:textId="77777777" w:rsidR="00BD5D81" w:rsidRDefault="00BD5D81" w:rsidP="00BD5D81">
      <w:pPr>
        <w:pStyle w:val="TSB-PolicyBullets"/>
      </w:pPr>
      <w:r>
        <w:t xml:space="preserve">Acting as a source of advice and information to help parents of previously-LAC as effectively as possible. </w:t>
      </w:r>
    </w:p>
    <w:p w14:paraId="2FED5398" w14:textId="34712D88" w:rsidR="00B949D5" w:rsidRDefault="00B949D5" w:rsidP="00BD5D81">
      <w:pPr>
        <w:pStyle w:val="TSB-PolicyBullets"/>
      </w:pPr>
      <w:r>
        <w:t>Ensuring there are effective systems in place to:</w:t>
      </w:r>
    </w:p>
    <w:p w14:paraId="7DD02039" w14:textId="7FAF685A" w:rsidR="00B949D5" w:rsidRDefault="00B949D5" w:rsidP="00BD5D81">
      <w:pPr>
        <w:pStyle w:val="TSB-PolicyBullets"/>
        <w:numPr>
          <w:ilvl w:val="1"/>
          <w:numId w:val="8"/>
        </w:numPr>
      </w:pPr>
      <w:r>
        <w:lastRenderedPageBreak/>
        <w:t xml:space="preserve">Maintain an up-to-date roll of </w:t>
      </w:r>
      <w:r w:rsidR="00BD5D81">
        <w:t>the</w:t>
      </w:r>
      <w:r>
        <w:t xml:space="preserve"> LAC who are in school settings, and gather information about their educational placement, attendance and progress.</w:t>
      </w:r>
    </w:p>
    <w:p w14:paraId="318E5F6C" w14:textId="39470DDB" w:rsidR="00B949D5" w:rsidRDefault="00AB4365" w:rsidP="00BD5D81">
      <w:pPr>
        <w:pStyle w:val="TSB-PolicyBullets"/>
        <w:numPr>
          <w:ilvl w:val="1"/>
          <w:numId w:val="8"/>
        </w:numPr>
      </w:pPr>
      <w:r>
        <w:t xml:space="preserve">Inform </w:t>
      </w:r>
      <w:r w:rsidR="00B949D5">
        <w:t>the headteacher and designated teacher if they have a pupil on roll who is looked after by the LA.</w:t>
      </w:r>
    </w:p>
    <w:p w14:paraId="78AB8E2D" w14:textId="62019407" w:rsidR="00B949D5" w:rsidRDefault="00B949D5" w:rsidP="00BD5D81">
      <w:pPr>
        <w:pStyle w:val="TSB-PolicyBullets"/>
        <w:numPr>
          <w:ilvl w:val="1"/>
          <w:numId w:val="8"/>
        </w:numPr>
      </w:pPr>
      <w:r>
        <w:t>Ensure social workers, schools,</w:t>
      </w:r>
      <w:r w:rsidR="00BD5D81">
        <w:t xml:space="preserve"> designated teachers,</w:t>
      </w:r>
      <w:r>
        <w:t xml:space="preserve"> careers and IROs understand their role and responsibilities regarding </w:t>
      </w:r>
      <w:r w:rsidR="00BD5D81">
        <w:t xml:space="preserve">a </w:t>
      </w:r>
      <w:r>
        <w:t>pupil’s PEP.</w:t>
      </w:r>
    </w:p>
    <w:p w14:paraId="463AA6CC" w14:textId="492A3BBC" w:rsidR="00B949D5" w:rsidRDefault="00BD5D81" w:rsidP="00BD5D81">
      <w:pPr>
        <w:pStyle w:val="TSB-PolicyBullets"/>
        <w:numPr>
          <w:ilvl w:val="1"/>
          <w:numId w:val="8"/>
        </w:numPr>
      </w:pPr>
      <w:r>
        <w:t>Ensure that</w:t>
      </w:r>
      <w:r w:rsidR="00B949D5">
        <w:t xml:space="preserve"> up-to-date and effective PEPs that focus on educational outcomes </w:t>
      </w:r>
      <w:r>
        <w:t xml:space="preserve">are maintained for </w:t>
      </w:r>
      <w:r w:rsidR="00B949D5">
        <w:t>all LAC.</w:t>
      </w:r>
    </w:p>
    <w:p w14:paraId="63940DA0" w14:textId="6D56BB3C" w:rsidR="00B949D5" w:rsidRDefault="00041A18" w:rsidP="00BD5D81">
      <w:pPr>
        <w:pStyle w:val="TSB-PolicyBullets"/>
        <w:numPr>
          <w:ilvl w:val="1"/>
          <w:numId w:val="8"/>
        </w:numPr>
      </w:pPr>
      <w:r>
        <w:t>Avoid delays in providing suitable educational provision.</w:t>
      </w:r>
    </w:p>
    <w:p w14:paraId="471AE1D6" w14:textId="26642EBB" w:rsidR="00041A18" w:rsidRDefault="00041A18" w:rsidP="00BD5D81">
      <w:pPr>
        <w:pStyle w:val="TSB-PolicyBullets"/>
        <w:numPr>
          <w:ilvl w:val="1"/>
          <w:numId w:val="8"/>
        </w:numPr>
      </w:pPr>
      <w:r>
        <w:t>Ensure the education achievement of LAC is seen as a</w:t>
      </w:r>
      <w:r w:rsidR="00BD5D81">
        <w:t xml:space="preserve"> </w:t>
      </w:r>
      <w:r>
        <w:t>priority by everyone who has responsibilities for promoting their welfare.</w:t>
      </w:r>
    </w:p>
    <w:p w14:paraId="524A27B1" w14:textId="2C044B12" w:rsidR="00041A18" w:rsidRDefault="00041A18" w:rsidP="00BD5D81">
      <w:pPr>
        <w:pStyle w:val="TSB-PolicyBullets"/>
        <w:numPr>
          <w:ilvl w:val="1"/>
          <w:numId w:val="8"/>
        </w:numPr>
      </w:pPr>
      <w:r>
        <w:t>Report regularly on the attainment, progress and school attendance of LAC through the authority’s corporate parenting structures.</w:t>
      </w:r>
    </w:p>
    <w:p w14:paraId="4D10B62C" w14:textId="09611590" w:rsidR="003C4638" w:rsidRPr="001E1636" w:rsidRDefault="003C4638" w:rsidP="003C4638">
      <w:pPr>
        <w:pStyle w:val="TSB-Level1Numbers"/>
      </w:pPr>
      <w:r w:rsidRPr="001E1636">
        <w:t>The headteacher is responsible for:</w:t>
      </w:r>
      <w:r w:rsidR="0060181C" w:rsidRPr="001E1636">
        <w:t xml:space="preserve"> </w:t>
      </w:r>
    </w:p>
    <w:p w14:paraId="15299825" w14:textId="77777777" w:rsidR="005C10F7" w:rsidRPr="001E1636" w:rsidRDefault="005C10F7" w:rsidP="005C10F7">
      <w:pPr>
        <w:pStyle w:val="TSB-PolicyBullets"/>
      </w:pPr>
      <w:r w:rsidRPr="001E1636">
        <w:t>Appointing the designated teacher for LAC and previously-LAC.</w:t>
      </w:r>
    </w:p>
    <w:p w14:paraId="77BE74F7" w14:textId="77777777" w:rsidR="005C10F7" w:rsidRPr="001E1636" w:rsidRDefault="005C10F7" w:rsidP="005C10F7">
      <w:pPr>
        <w:pStyle w:val="TSB-PolicyBullets"/>
      </w:pPr>
      <w:r w:rsidRPr="001E1636">
        <w:t xml:space="preserve">Allowing the designated teacher the time and facilities to succeed </w:t>
      </w:r>
      <w:r w:rsidR="00AC71B2" w:rsidRPr="001E1636">
        <w:t>in</w:t>
      </w:r>
      <w:r w:rsidRPr="001E1636">
        <w:t xml:space="preserve"> carry</w:t>
      </w:r>
      <w:r w:rsidR="00AC71B2" w:rsidRPr="001E1636">
        <w:t>ing</w:t>
      </w:r>
      <w:r w:rsidRPr="001E1636">
        <w:t xml:space="preserve"> out their duties.</w:t>
      </w:r>
    </w:p>
    <w:p w14:paraId="609A2A67" w14:textId="0DD91F01" w:rsidR="001F3408" w:rsidRPr="001E1636" w:rsidRDefault="005C10F7" w:rsidP="005C10F7">
      <w:pPr>
        <w:pStyle w:val="TSB-PolicyBullets"/>
      </w:pPr>
      <w:r w:rsidRPr="001E1636">
        <w:t xml:space="preserve">Overseeing this policy and monitoring its implementation, feeding back to the governing </w:t>
      </w:r>
      <w:r w:rsidR="001E1636" w:rsidRPr="001E1636">
        <w:t xml:space="preserve">body </w:t>
      </w:r>
      <w:r w:rsidR="001F3408" w:rsidRPr="001E1636">
        <w:t>on the following:</w:t>
      </w:r>
    </w:p>
    <w:p w14:paraId="1559A93B" w14:textId="77777777" w:rsidR="005C10F7" w:rsidRDefault="001F3408" w:rsidP="001F3408">
      <w:pPr>
        <w:pStyle w:val="TSB-PolicyBullets"/>
        <w:numPr>
          <w:ilvl w:val="1"/>
          <w:numId w:val="8"/>
        </w:numPr>
      </w:pPr>
      <w:r>
        <w:t>The number of LAC and previously-LAC in the school</w:t>
      </w:r>
    </w:p>
    <w:p w14:paraId="2BBE00EB" w14:textId="77777777" w:rsidR="001F3408" w:rsidRDefault="001F3408" w:rsidP="001F3408">
      <w:pPr>
        <w:pStyle w:val="TSB-PolicyBullets"/>
        <w:numPr>
          <w:ilvl w:val="1"/>
          <w:numId w:val="8"/>
        </w:numPr>
      </w:pPr>
      <w:r>
        <w:t xml:space="preserve">An analysis of assessment scores as a </w:t>
      </w:r>
      <w:r w:rsidR="00341A7A">
        <w:t>cohort</w:t>
      </w:r>
      <w:r>
        <w:t>, compared to other pupil groups</w:t>
      </w:r>
    </w:p>
    <w:p w14:paraId="333611F6" w14:textId="77777777" w:rsidR="001F3408" w:rsidRDefault="001F3408" w:rsidP="001F3408">
      <w:pPr>
        <w:pStyle w:val="TSB-PolicyBullets"/>
        <w:numPr>
          <w:ilvl w:val="1"/>
          <w:numId w:val="8"/>
        </w:numPr>
      </w:pPr>
      <w:r>
        <w:t>The attendance of LAC and previously-LAC, compared to other pupil groups</w:t>
      </w:r>
    </w:p>
    <w:p w14:paraId="3C5BD4FF" w14:textId="77777777" w:rsidR="001F3408" w:rsidRDefault="001F3408" w:rsidP="001F3408">
      <w:pPr>
        <w:pStyle w:val="TSB-PolicyBullets"/>
        <w:numPr>
          <w:ilvl w:val="1"/>
          <w:numId w:val="8"/>
        </w:numPr>
      </w:pPr>
      <w:r>
        <w:t>The level of fixed term and permanent exclusions, compared to other pupil groups</w:t>
      </w:r>
    </w:p>
    <w:p w14:paraId="2A07112E" w14:textId="77777777" w:rsidR="005C10F7" w:rsidRDefault="005C10F7" w:rsidP="005C10F7">
      <w:pPr>
        <w:pStyle w:val="TSB-PolicyBullets"/>
      </w:pPr>
      <w:r>
        <w:t xml:space="preserve">Ensuring all members of staff are aware that </w:t>
      </w:r>
      <w:r w:rsidR="000A31E7">
        <w:t>su</w:t>
      </w:r>
      <w:r w:rsidR="00341A7A">
        <w:t>pporting</w:t>
      </w:r>
      <w:r>
        <w:t xml:space="preserve"> LAC is a key priority.</w:t>
      </w:r>
    </w:p>
    <w:p w14:paraId="6C2AE3AE" w14:textId="07683DC8" w:rsidR="005C10F7" w:rsidRDefault="007F03AA" w:rsidP="005C10F7">
      <w:pPr>
        <w:pStyle w:val="TSB-PolicyBullets"/>
      </w:pPr>
      <w:r>
        <w:t>Promoting</w:t>
      </w:r>
      <w:r w:rsidR="005C10F7">
        <w:t xml:space="preserve"> actively challenging negative stereotypes of LAC.</w:t>
      </w:r>
    </w:p>
    <w:p w14:paraId="446D7F79" w14:textId="68751123" w:rsidR="00F77CC0" w:rsidRDefault="00F77CC0" w:rsidP="00D1756C">
      <w:pPr>
        <w:pStyle w:val="TSB-Level1Numbers"/>
      </w:pPr>
      <w:r>
        <w:t>The designated teacher for LAC and previously-LAC is responsible for:</w:t>
      </w:r>
    </w:p>
    <w:p w14:paraId="6B21D343" w14:textId="5DC192B1" w:rsidR="00041A18" w:rsidRDefault="00041A18" w:rsidP="00486568">
      <w:pPr>
        <w:pStyle w:val="TSB-PolicyBullets"/>
      </w:pPr>
      <w:r>
        <w:t>Building relationships with health, education and social care partners and other partners so that they and the VSH understand the support available to LAC and previously-LAC.</w:t>
      </w:r>
    </w:p>
    <w:p w14:paraId="37C02923" w14:textId="77777777" w:rsidR="00486568" w:rsidRDefault="00486568" w:rsidP="00486568">
      <w:pPr>
        <w:pStyle w:val="TSB-PolicyBullets"/>
      </w:pPr>
      <w:r>
        <w:t>Promoting the educational achievement of LAC and previously-LAC at the school.</w:t>
      </w:r>
    </w:p>
    <w:p w14:paraId="61F6F7EF" w14:textId="77777777" w:rsidR="00486568" w:rsidRDefault="00486568" w:rsidP="00F77CC0">
      <w:pPr>
        <w:pStyle w:val="TSB-PolicyBullets"/>
      </w:pPr>
      <w:r>
        <w:lastRenderedPageBreak/>
        <w:t>Acting as the main contact for social services and the education department.</w:t>
      </w:r>
    </w:p>
    <w:p w14:paraId="5A926BF5" w14:textId="77777777" w:rsidR="00486568" w:rsidRDefault="00486568" w:rsidP="00F77CC0">
      <w:pPr>
        <w:pStyle w:val="TSB-PolicyBullets"/>
      </w:pPr>
      <w:r>
        <w:t>Promoting a culture of high expectations and aspirations.</w:t>
      </w:r>
    </w:p>
    <w:p w14:paraId="3E447191" w14:textId="77777777" w:rsidR="00486568" w:rsidRDefault="00486568" w:rsidP="00F77CC0">
      <w:pPr>
        <w:pStyle w:val="TSB-PolicyBullets"/>
      </w:pPr>
      <w:r>
        <w:t>Ensuring LAC are involved in setting their own targets.</w:t>
      </w:r>
    </w:p>
    <w:p w14:paraId="62C5A02A" w14:textId="77777777" w:rsidR="00486568" w:rsidRDefault="00486568" w:rsidP="00F77CC0">
      <w:pPr>
        <w:pStyle w:val="TSB-PolicyBullets"/>
      </w:pPr>
      <w:r>
        <w:t>Advising staff on teaching strategies for LAC.</w:t>
      </w:r>
    </w:p>
    <w:p w14:paraId="529E58F4" w14:textId="0D4C5784" w:rsidR="00486568" w:rsidRDefault="00486568" w:rsidP="00F77CC0">
      <w:pPr>
        <w:pStyle w:val="TSB-PolicyBullets"/>
      </w:pPr>
      <w:r>
        <w:t xml:space="preserve">Ensuring that LAC are prioritised for </w:t>
      </w:r>
      <w:r w:rsidR="003434F6">
        <w:t>one</w:t>
      </w:r>
      <w:r>
        <w:t>-to-</w:t>
      </w:r>
      <w:r w:rsidR="003434F6">
        <w:t>one</w:t>
      </w:r>
      <w:r>
        <w:t xml:space="preserve"> tuition</w:t>
      </w:r>
      <w:r w:rsidR="00796961">
        <w:t xml:space="preserve"> and support</w:t>
      </w:r>
      <w:r>
        <w:t>.</w:t>
      </w:r>
    </w:p>
    <w:p w14:paraId="1FC75F7C" w14:textId="0CF85AA2" w:rsidR="00767631" w:rsidRDefault="00767631" w:rsidP="00F77CC0">
      <w:pPr>
        <w:pStyle w:val="TSB-PolicyBullets"/>
      </w:pPr>
      <w:r>
        <w:t>Leading on how the child’s</w:t>
      </w:r>
      <w:r w:rsidR="007F03AA">
        <w:t xml:space="preserve"> personal education plan</w:t>
      </w:r>
      <w:r>
        <w:t xml:space="preserve"> PEP is developed and used in school to ensure the child’s progress towards targets is monitored.</w:t>
      </w:r>
    </w:p>
    <w:p w14:paraId="7782445A" w14:textId="35B29A8E" w:rsidR="002D32F5" w:rsidRDefault="002D32F5" w:rsidP="00F77CC0">
      <w:pPr>
        <w:pStyle w:val="TSB-PolicyBullets"/>
      </w:pPr>
      <w:r>
        <w:t>Liaising with the SENCO to ensure all pupil needs are met.</w:t>
      </w:r>
    </w:p>
    <w:p w14:paraId="3EA6DF87" w14:textId="311409F6" w:rsidR="00486568" w:rsidRDefault="0090413D" w:rsidP="00F77CC0">
      <w:pPr>
        <w:pStyle w:val="TSB-PolicyBullets"/>
      </w:pPr>
      <w:r>
        <w:t>Working with the child’s VSH and social w</w:t>
      </w:r>
      <w:r w:rsidR="00767631">
        <w:t>orker to develop and implement the</w:t>
      </w:r>
      <w:r w:rsidR="000A31E7">
        <w:t>ir</w:t>
      </w:r>
      <w:r>
        <w:t xml:space="preserve"> </w:t>
      </w:r>
      <w:r w:rsidR="00486568">
        <w:t>PEP.</w:t>
      </w:r>
    </w:p>
    <w:p w14:paraId="22DA22D3" w14:textId="64025937" w:rsidR="00486568" w:rsidRDefault="00796961" w:rsidP="00F77CC0">
      <w:pPr>
        <w:pStyle w:val="TSB-PolicyBullets"/>
      </w:pPr>
      <w:r>
        <w:t>Working with the headteacher to s</w:t>
      </w:r>
      <w:r w:rsidR="00486568">
        <w:t>ubmit an annual report to the governing board, which details the progress of all LAC and previously-LAC.</w:t>
      </w:r>
    </w:p>
    <w:p w14:paraId="2EB78A34" w14:textId="2551988A" w:rsidR="002D32F5" w:rsidRDefault="002D32F5" w:rsidP="00D1756C">
      <w:pPr>
        <w:pStyle w:val="TSB-Level1Numbers"/>
      </w:pPr>
      <w:r>
        <w:t>The SENCO is responsible for:</w:t>
      </w:r>
    </w:p>
    <w:p w14:paraId="0BDC811B" w14:textId="4E143228" w:rsidR="002D32F5" w:rsidRDefault="005B2682" w:rsidP="00AD3A26">
      <w:pPr>
        <w:pStyle w:val="TSB-PolicyBullets"/>
      </w:pPr>
      <w:r>
        <w:t xml:space="preserve">Ensuring they are involved in reviewing </w:t>
      </w:r>
      <w:proofErr w:type="gramStart"/>
      <w:r>
        <w:t xml:space="preserve">PEP </w:t>
      </w:r>
      <w:r w:rsidR="001E1636">
        <w:t>,</w:t>
      </w:r>
      <w:proofErr w:type="gramEnd"/>
      <w:r w:rsidR="001E1636">
        <w:t xml:space="preserve"> Profiles </w:t>
      </w:r>
      <w:r>
        <w:t>and care plans for LAC and previously-LAC.</w:t>
      </w:r>
    </w:p>
    <w:p w14:paraId="5EF49FE8" w14:textId="7EAB629A" w:rsidR="005B2682" w:rsidRDefault="005B2682" w:rsidP="00AD3A26">
      <w:pPr>
        <w:pStyle w:val="TSB-PolicyBullets"/>
      </w:pPr>
      <w:r>
        <w:t>Liaising with the class teacher, designated teacher, specialists and parents when considering interventions to support the progress of previously-LAC.</w:t>
      </w:r>
    </w:p>
    <w:p w14:paraId="2576B7E5" w14:textId="77777777" w:rsidR="004F071B" w:rsidRDefault="004F071B" w:rsidP="00D1756C">
      <w:pPr>
        <w:pStyle w:val="TSB-Level1Numbers"/>
      </w:pPr>
      <w:r>
        <w:t>Staff are responsible for:</w:t>
      </w:r>
    </w:p>
    <w:p w14:paraId="56798B5B" w14:textId="39149631" w:rsidR="004F071B" w:rsidRDefault="004F071B" w:rsidP="004F071B">
      <w:pPr>
        <w:pStyle w:val="TSB-PolicyBullets"/>
      </w:pPr>
      <w:r>
        <w:t>Being aware of LAC and previously-LAC in their classes and providing them with support and encouragement</w:t>
      </w:r>
      <w:r w:rsidR="001E1636">
        <w:t xml:space="preserve"> and providing Quality First Teaching.</w:t>
      </w:r>
    </w:p>
    <w:p w14:paraId="0FE4009F" w14:textId="77C78B17" w:rsidR="00D0102A" w:rsidRDefault="00D0102A" w:rsidP="004F071B">
      <w:pPr>
        <w:pStyle w:val="TSB-PolicyBullets"/>
      </w:pPr>
      <w:r>
        <w:t>Preserving confidentiality</w:t>
      </w:r>
      <w:r w:rsidR="00796961">
        <w:t>, where appropriate,</w:t>
      </w:r>
      <w:r>
        <w:t xml:space="preserve"> and showing sensitivity and understanding.</w:t>
      </w:r>
    </w:p>
    <w:p w14:paraId="38F89014" w14:textId="77777777" w:rsidR="00D0102A" w:rsidRDefault="00D0102A" w:rsidP="00D0102A">
      <w:pPr>
        <w:pStyle w:val="TSB-PolicyBullets"/>
      </w:pPr>
      <w:r>
        <w:t>Being vigilant for any signs of bullying towards LAC</w:t>
      </w:r>
      <w:r w:rsidR="00AF7B6C">
        <w:t xml:space="preserve"> and previously-LAC</w:t>
      </w:r>
      <w:r>
        <w:t>.</w:t>
      </w:r>
    </w:p>
    <w:p w14:paraId="32BC3193" w14:textId="77777777" w:rsidR="00AF7B6C" w:rsidRDefault="00AF7B6C" w:rsidP="00D0102A">
      <w:pPr>
        <w:pStyle w:val="TSB-PolicyBullets"/>
      </w:pPr>
      <w:r>
        <w:t>Promoting the self-esteem of LAC and previously-LAC.</w:t>
      </w:r>
    </w:p>
    <w:p w14:paraId="78C693DD" w14:textId="77777777" w:rsidR="00A23725" w:rsidRDefault="00992C1A" w:rsidP="00A23725">
      <w:pPr>
        <w:pStyle w:val="Heading10"/>
        <w:numPr>
          <w:ilvl w:val="0"/>
          <w:numId w:val="26"/>
        </w:numPr>
        <w:jc w:val="left"/>
      </w:pPr>
      <w:bookmarkStart w:id="14" w:name="_Personal_education_plans"/>
      <w:bookmarkStart w:id="15" w:name="Subsection4"/>
      <w:bookmarkEnd w:id="14"/>
      <w:r>
        <w:t>Personal education plans (PEPs)</w:t>
      </w:r>
    </w:p>
    <w:p w14:paraId="75237FB7" w14:textId="7C4B8848" w:rsidR="00992C1A" w:rsidRDefault="00C87A1C" w:rsidP="00D1756C">
      <w:pPr>
        <w:pStyle w:val="TSB-Level1Numbers"/>
      </w:pPr>
      <w:r>
        <w:t>All LAC must have a care plan;</w:t>
      </w:r>
      <w:r w:rsidR="004C5ACD">
        <w:t xml:space="preserve"> </w:t>
      </w:r>
      <w:r w:rsidR="00A417A1">
        <w:t>PEP</w:t>
      </w:r>
      <w:r w:rsidR="00AE5FDF">
        <w:t xml:space="preserve">s </w:t>
      </w:r>
      <w:r w:rsidR="001E1636">
        <w:t xml:space="preserve">and individual profiles, </w:t>
      </w:r>
      <w:r w:rsidR="00AE5FDF">
        <w:t>are</w:t>
      </w:r>
      <w:r w:rsidR="004C5ACD">
        <w:t xml:space="preserve"> an integral part</w:t>
      </w:r>
      <w:r>
        <w:t xml:space="preserve"> of this care plan.</w:t>
      </w:r>
    </w:p>
    <w:p w14:paraId="6DE78830" w14:textId="198D64AF" w:rsidR="00C87A1C" w:rsidRDefault="00C87A1C" w:rsidP="00D1756C">
      <w:pPr>
        <w:pStyle w:val="TSB-Level1Numbers"/>
      </w:pPr>
      <w:r>
        <w:t xml:space="preserve">The PEP is an evolving record of what needs to happen for a </w:t>
      </w:r>
      <w:r w:rsidR="00D1756C">
        <w:t xml:space="preserve">pupil </w:t>
      </w:r>
      <w:r>
        <w:t xml:space="preserve">to enable them to make </w:t>
      </w:r>
      <w:r w:rsidR="00D1756C">
        <w:t>the</w:t>
      </w:r>
      <w:r>
        <w:t xml:space="preserve"> expected progress and fulfil their potential.</w:t>
      </w:r>
    </w:p>
    <w:p w14:paraId="66608B40" w14:textId="77777777" w:rsidR="0012460F" w:rsidRDefault="0012460F" w:rsidP="00D1756C">
      <w:pPr>
        <w:pStyle w:val="TSB-Level1Numbers"/>
      </w:pPr>
      <w:r>
        <w:t xml:space="preserve">The PEP will reflect the importance of a personalised approach to learning which meets </w:t>
      </w:r>
      <w:r w:rsidR="000A31E7">
        <w:t xml:space="preserve">the </w:t>
      </w:r>
      <w:r>
        <w:t>identified educational needs of the child.</w:t>
      </w:r>
    </w:p>
    <w:p w14:paraId="20CB1328" w14:textId="46007ED7" w:rsidR="0012460F" w:rsidRDefault="0012460F" w:rsidP="00D1756C">
      <w:pPr>
        <w:pStyle w:val="TSB-Level1Numbers"/>
      </w:pPr>
      <w:r>
        <w:lastRenderedPageBreak/>
        <w:t xml:space="preserve">The school will work with other professionals and the child’s carers to use the PEP to support the child’s educational needs, raise the child’s aspirations and </w:t>
      </w:r>
      <w:r w:rsidR="00D1756C">
        <w:t xml:space="preserve">improve </w:t>
      </w:r>
      <w:r w:rsidR="001D5648">
        <w:t>their</w:t>
      </w:r>
      <w:r>
        <w:t xml:space="preserve"> life chances.</w:t>
      </w:r>
    </w:p>
    <w:p w14:paraId="29AAB781" w14:textId="77777777" w:rsidR="002148B0" w:rsidRDefault="002148B0" w:rsidP="00D1756C">
      <w:pPr>
        <w:pStyle w:val="TSB-Level1Numbers"/>
      </w:pPr>
      <w:r>
        <w:t>All relevant bodies, such as the LA, the designated teacher and carers, will involve the child in the PEP process at all stages.</w:t>
      </w:r>
    </w:p>
    <w:p w14:paraId="154E9EC4" w14:textId="1C0ED985" w:rsidR="002148B0" w:rsidRDefault="002148B0" w:rsidP="00D1756C">
      <w:pPr>
        <w:pStyle w:val="TSB-Level1Numbers"/>
      </w:pPr>
      <w:r>
        <w:t xml:space="preserve">The PEP will </w:t>
      </w:r>
      <w:r w:rsidR="003D00F2">
        <w:t xml:space="preserve">address </w:t>
      </w:r>
      <w:r>
        <w:t xml:space="preserve">the </w:t>
      </w:r>
      <w:r w:rsidR="003D00F2">
        <w:t xml:space="preserve">pupil’s </w:t>
      </w:r>
      <w:r>
        <w:t>full range of education and development needs, including:</w:t>
      </w:r>
    </w:p>
    <w:p w14:paraId="042D82F3" w14:textId="78B82C96" w:rsidR="002148B0" w:rsidRDefault="00D1756C" w:rsidP="002148B0">
      <w:pPr>
        <w:pStyle w:val="TSB-PolicyBullets"/>
      </w:pPr>
      <w:r>
        <w:t>a</w:t>
      </w:r>
      <w:r w:rsidR="002148B0">
        <w:t>ccess to nursery provision that is appropriate to the child’s age.</w:t>
      </w:r>
    </w:p>
    <w:p w14:paraId="61054B2A" w14:textId="363E7396" w:rsidR="002148B0" w:rsidRDefault="002148B0" w:rsidP="002148B0">
      <w:pPr>
        <w:pStyle w:val="TSB-PolicyBullets"/>
      </w:pPr>
      <w:r>
        <w:t>On-going catch-up support</w:t>
      </w:r>
      <w:r w:rsidR="006753C2">
        <w:t>,</w:t>
      </w:r>
      <w:r w:rsidR="001F5695">
        <w:t xml:space="preserve"> which</w:t>
      </w:r>
      <w:r>
        <w:t xml:space="preserve"> will be made available for children</w:t>
      </w:r>
      <w:r w:rsidR="000E2ED2">
        <w:t xml:space="preserve"> who have fallen behind with work.</w:t>
      </w:r>
    </w:p>
    <w:p w14:paraId="23216E84" w14:textId="77777777" w:rsidR="000E2ED2" w:rsidRDefault="000E2ED2" w:rsidP="002148B0">
      <w:pPr>
        <w:pStyle w:val="TSB-PolicyBullets"/>
      </w:pPr>
      <w:r>
        <w:t>Suitable education provided by the LA, where the child is not in school because of suspension or exclusion.</w:t>
      </w:r>
    </w:p>
    <w:p w14:paraId="549972C7" w14:textId="77777777" w:rsidR="000E2ED2" w:rsidRDefault="000E2ED2" w:rsidP="002148B0">
      <w:pPr>
        <w:pStyle w:val="TSB-PolicyBullets"/>
      </w:pPr>
      <w:r>
        <w:t>Transitional support where needed, such as if a child is moving to a new school.</w:t>
      </w:r>
    </w:p>
    <w:p w14:paraId="1DD5184F" w14:textId="77777777" w:rsidR="00B640C6" w:rsidRDefault="00CA3677" w:rsidP="002148B0">
      <w:pPr>
        <w:pStyle w:val="TSB-PolicyBullets"/>
      </w:pPr>
      <w:r>
        <w:t>School attendance and behaviour support, where appropriate.</w:t>
      </w:r>
    </w:p>
    <w:p w14:paraId="13124447" w14:textId="77777777" w:rsidR="00B640C6" w:rsidRDefault="00B640C6" w:rsidP="002148B0">
      <w:pPr>
        <w:pStyle w:val="TSB-PolicyBullets"/>
      </w:pPr>
      <w:r>
        <w:t>Support to help the child meet their aspirations, which includes:</w:t>
      </w:r>
    </w:p>
    <w:p w14:paraId="3ED20666" w14:textId="77777777" w:rsidR="00B640C6" w:rsidRDefault="00B640C6" w:rsidP="00B640C6">
      <w:pPr>
        <w:pStyle w:val="TSB-PolicyBullets"/>
        <w:numPr>
          <w:ilvl w:val="1"/>
          <w:numId w:val="8"/>
        </w:numPr>
      </w:pPr>
      <w:r>
        <w:t>Support to achieve expected levels of progress for the relevant national key stage and to complete an appropriate range of approved qualifications.</w:t>
      </w:r>
    </w:p>
    <w:p w14:paraId="1A4C5026" w14:textId="6846E14A" w:rsidR="00B640C6" w:rsidRDefault="00B640C6" w:rsidP="00B640C6">
      <w:pPr>
        <w:pStyle w:val="TSB-PolicyBullets"/>
        <w:numPr>
          <w:ilvl w:val="1"/>
          <w:numId w:val="8"/>
        </w:numPr>
      </w:pPr>
      <w:r>
        <w:t xml:space="preserve">Careers advice, guidance and financial information about </w:t>
      </w:r>
      <w:r w:rsidR="00D1756C">
        <w:t>FE</w:t>
      </w:r>
      <w:r>
        <w:t>, training and employment, that focusses on the child’s strengths, capabilities and the outcomes they want to achieve.</w:t>
      </w:r>
    </w:p>
    <w:p w14:paraId="7CAB7427" w14:textId="77777777" w:rsidR="00A974F0" w:rsidRPr="00992C1A" w:rsidRDefault="00A974F0" w:rsidP="00B640C6">
      <w:pPr>
        <w:pStyle w:val="TSB-PolicyBullets"/>
        <w:numPr>
          <w:ilvl w:val="1"/>
          <w:numId w:val="8"/>
        </w:numPr>
      </w:pPr>
      <w:r>
        <w:t>Out-of-school hours learning activities, study support and leisure interests.</w:t>
      </w:r>
    </w:p>
    <w:p w14:paraId="5893FEC4" w14:textId="77777777" w:rsidR="00A23725" w:rsidRDefault="003A4D50" w:rsidP="00A23725">
      <w:pPr>
        <w:pStyle w:val="Heading10"/>
        <w:numPr>
          <w:ilvl w:val="0"/>
          <w:numId w:val="26"/>
        </w:numPr>
        <w:jc w:val="left"/>
      </w:pPr>
      <w:bookmarkStart w:id="16" w:name="_Working_with_agencies"/>
      <w:bookmarkStart w:id="17" w:name="Subsection5"/>
      <w:bookmarkEnd w:id="15"/>
      <w:bookmarkEnd w:id="16"/>
      <w:r>
        <w:t>Working</w:t>
      </w:r>
      <w:r w:rsidR="00F075C6">
        <w:t xml:space="preserve"> with agencies</w:t>
      </w:r>
      <w:r>
        <w:t xml:space="preserve"> and the VSH</w:t>
      </w:r>
    </w:p>
    <w:p w14:paraId="40A1961F" w14:textId="77777777" w:rsidR="00F075C6" w:rsidRDefault="00F075C6" w:rsidP="00D1756C">
      <w:pPr>
        <w:pStyle w:val="TSB-Level1Numbers"/>
      </w:pPr>
      <w:r>
        <w:t>The school will ensure that copies of all relevant reports are forwarded to the LAC social workers, in addition to carers or residential social workers.</w:t>
      </w:r>
    </w:p>
    <w:p w14:paraId="1208F2D7" w14:textId="45320352" w:rsidR="00F075C6" w:rsidRDefault="00F075C6" w:rsidP="00D1756C">
      <w:pPr>
        <w:pStyle w:val="TSB-Level1Numbers"/>
      </w:pPr>
      <w:r>
        <w:t xml:space="preserve">The school will coordinate their review </w:t>
      </w:r>
      <w:r w:rsidR="00067F00">
        <w:t>meeting</w:t>
      </w:r>
      <w:r w:rsidR="001E1636">
        <w:t>s</w:t>
      </w:r>
    </w:p>
    <w:p w14:paraId="7C58D1D5" w14:textId="77777777" w:rsidR="00F075C6" w:rsidRDefault="00F075C6" w:rsidP="00D1756C">
      <w:pPr>
        <w:pStyle w:val="TSB-Level1Numbers"/>
      </w:pPr>
      <w:r>
        <w:t>The school will work with other agencies to exchange information such as changes in circumstances, exclusions or attendance issues.</w:t>
      </w:r>
    </w:p>
    <w:p w14:paraId="7676CD44" w14:textId="63E78F67" w:rsidR="003A4D50" w:rsidRDefault="003A4D50" w:rsidP="00D1756C">
      <w:pPr>
        <w:pStyle w:val="TSB-Level1Numbers"/>
      </w:pPr>
      <w:r>
        <w:t>Behaviour management strategies will be agreed between the VSH and the school, to ensure challenging behaviour is managed in the most effective way f</w:t>
      </w:r>
      <w:r w:rsidR="008975AE">
        <w:t>or that</w:t>
      </w:r>
      <w:r w:rsidR="002F01EF">
        <w:t xml:space="preserve"> individual</w:t>
      </w:r>
      <w:r w:rsidR="008975AE">
        <w:t xml:space="preserve"> child.</w:t>
      </w:r>
    </w:p>
    <w:p w14:paraId="46AD9154" w14:textId="77777777" w:rsidR="008975AE" w:rsidRDefault="00CA3677" w:rsidP="00D1756C">
      <w:pPr>
        <w:pStyle w:val="TSB-Level1Numbers"/>
      </w:pPr>
      <w:r>
        <w:t xml:space="preserve">The designated teacher for LAC and previously-LAC will communicate with the VSH and child’s social </w:t>
      </w:r>
      <w:r w:rsidR="003E0116">
        <w:t>worker t</w:t>
      </w:r>
      <w:r w:rsidR="00C72B57">
        <w:t>o facilitate the completion of the</w:t>
      </w:r>
      <w:r w:rsidR="003E0116">
        <w:t xml:space="preserve"> PEP</w:t>
      </w:r>
      <w:r w:rsidR="008975AE">
        <w:t>.</w:t>
      </w:r>
    </w:p>
    <w:p w14:paraId="0BAD2573" w14:textId="77777777" w:rsidR="008975AE" w:rsidRDefault="008975AE" w:rsidP="00D1756C">
      <w:pPr>
        <w:pStyle w:val="TSB-Level1Numbers"/>
      </w:pPr>
      <w:r>
        <w:t xml:space="preserve">Through the designated teacher, the school will work with the VSH, social worker and other relevant agencies to monitor any arrangements in place so </w:t>
      </w:r>
      <w:r>
        <w:lastRenderedPageBreak/>
        <w:t xml:space="preserve">that actions and activities recorded in the child’s PEP are implemented without delay. </w:t>
      </w:r>
    </w:p>
    <w:p w14:paraId="0C826FC4" w14:textId="77777777" w:rsidR="008975AE" w:rsidRDefault="008975AE" w:rsidP="00D1756C">
      <w:pPr>
        <w:pStyle w:val="TSB-Level1Numbers"/>
      </w:pPr>
      <w:r>
        <w:t>The designated teacher will communicate with the VSH and agree on how pupil premium plus (PP+) can be used effectively to accommodate the child’s educational attainment and progress.</w:t>
      </w:r>
    </w:p>
    <w:p w14:paraId="03067485" w14:textId="77777777" w:rsidR="008975AE" w:rsidRDefault="008975AE" w:rsidP="00D1756C">
      <w:pPr>
        <w:pStyle w:val="TSB-Level1Numbers"/>
      </w:pPr>
      <w:r>
        <w:t>PP+ for previously-LAC will be allocated directly to, and managed by, the school.</w:t>
      </w:r>
      <w:r w:rsidR="003E0116">
        <w:t xml:space="preserve"> </w:t>
      </w:r>
    </w:p>
    <w:p w14:paraId="29B0BC47" w14:textId="57CE35ED" w:rsidR="003A4D50" w:rsidRDefault="008975AE" w:rsidP="00D1756C">
      <w:pPr>
        <w:pStyle w:val="TSB-Level1Numbers"/>
      </w:pPr>
      <w:r>
        <w:t>The school will work with the VSH to manage allocation of PP+ for the benefit of our cohort of LAC</w:t>
      </w:r>
      <w:r w:rsidR="00BB420C">
        <w:t>,</w:t>
      </w:r>
      <w:r>
        <w:t xml:space="preserve"> or previously-LAC</w:t>
      </w:r>
      <w:r w:rsidR="00BB420C">
        <w:t>,</w:t>
      </w:r>
      <w:r>
        <w:t xml:space="preserve"> and according to their needs.</w:t>
      </w:r>
    </w:p>
    <w:p w14:paraId="7C33BED7" w14:textId="77777777" w:rsidR="00A2790C" w:rsidRDefault="008975AE" w:rsidP="00D1756C">
      <w:pPr>
        <w:pStyle w:val="TSB-Level1Numbers"/>
      </w:pPr>
      <w:r>
        <w:t>If deemed necessary, the school will allocate an amount of funding to an individual to support their needs.</w:t>
      </w:r>
    </w:p>
    <w:p w14:paraId="682D4726" w14:textId="77777777" w:rsidR="00A2790C" w:rsidRDefault="00A2790C" w:rsidP="00D1756C">
      <w:pPr>
        <w:pStyle w:val="TSB-Level1Numbers"/>
      </w:pPr>
      <w:r>
        <w:t>The designated teacher will ensure consistent and strong communication with the VSH regarding LAC who are absent without authorisation.</w:t>
      </w:r>
    </w:p>
    <w:p w14:paraId="2C0F5F30" w14:textId="77777777" w:rsidR="00A2790C" w:rsidRDefault="00A2790C" w:rsidP="00D1756C">
      <w:pPr>
        <w:pStyle w:val="TSB-Level1Numbers"/>
      </w:pPr>
      <w:r>
        <w:t xml:space="preserve">The school will share their expertise on what works in supporting </w:t>
      </w:r>
      <w:r w:rsidR="00196490">
        <w:t xml:space="preserve">the </w:t>
      </w:r>
      <w:r>
        <w:t>education</w:t>
      </w:r>
      <w:r w:rsidR="00196490">
        <w:t xml:space="preserve"> of LAC and previously-LAC</w:t>
      </w:r>
      <w:r>
        <w:t>.</w:t>
      </w:r>
    </w:p>
    <w:p w14:paraId="64C37ADE" w14:textId="77777777" w:rsidR="00A23725" w:rsidRDefault="0078220E" w:rsidP="00D1756C">
      <w:pPr>
        <w:pStyle w:val="Heading10"/>
      </w:pPr>
      <w:bookmarkStart w:id="18" w:name="_Definition"/>
      <w:bookmarkStart w:id="19" w:name="_Training"/>
      <w:bookmarkEnd w:id="17"/>
      <w:bookmarkEnd w:id="18"/>
      <w:bookmarkEnd w:id="19"/>
      <w:r>
        <w:t>Training</w:t>
      </w:r>
    </w:p>
    <w:p w14:paraId="3A4D8CF6" w14:textId="1CF7B318" w:rsidR="00A2790C" w:rsidRDefault="00A2790C" w:rsidP="00D1756C">
      <w:pPr>
        <w:pStyle w:val="TSB-Level1Numbers"/>
      </w:pPr>
      <w:r>
        <w:t>The designated t</w:t>
      </w:r>
      <w:r w:rsidR="00401DEE">
        <w:t>eacher</w:t>
      </w:r>
      <w:r>
        <w:t xml:space="preserve"> and other school staff involved in the education of LAC and previously-LAC have received the appropriate training</w:t>
      </w:r>
      <w:r w:rsidR="00401DEE">
        <w:t>,</w:t>
      </w:r>
      <w:r>
        <w:t xml:space="preserve"> th</w:t>
      </w:r>
      <w:r w:rsidR="00401DEE">
        <w:t>is</w:t>
      </w:r>
      <w:r>
        <w:t xml:space="preserve"> includes information about</w:t>
      </w:r>
      <w:r w:rsidR="00BB420C">
        <w:t xml:space="preserve"> the following</w:t>
      </w:r>
      <w:r>
        <w:t>:</w:t>
      </w:r>
    </w:p>
    <w:p w14:paraId="4C258BF0" w14:textId="5EC1C8D4" w:rsidR="00A2790C" w:rsidRDefault="00A2790C" w:rsidP="00A2790C">
      <w:pPr>
        <w:pStyle w:val="TSB-PolicyBullets"/>
      </w:pPr>
      <w:r>
        <w:t>School admissions arrangements</w:t>
      </w:r>
    </w:p>
    <w:p w14:paraId="57765678" w14:textId="4B4250AB" w:rsidR="00A2790C" w:rsidRDefault="00A2790C" w:rsidP="00A2790C">
      <w:pPr>
        <w:pStyle w:val="TSB-PolicyBullets"/>
      </w:pPr>
      <w:r>
        <w:t>SEND</w:t>
      </w:r>
    </w:p>
    <w:p w14:paraId="71E02317" w14:textId="4A1DA04A" w:rsidR="00A2790C" w:rsidRDefault="00A2790C" w:rsidP="00A2790C">
      <w:pPr>
        <w:pStyle w:val="TSB-PolicyBullets"/>
      </w:pPr>
      <w:r>
        <w:t>Attendance</w:t>
      </w:r>
    </w:p>
    <w:p w14:paraId="3EAF1FF8" w14:textId="6D9B0D7F" w:rsidR="00A2790C" w:rsidRDefault="00A2790C" w:rsidP="00A2790C">
      <w:pPr>
        <w:pStyle w:val="TSB-PolicyBullets"/>
      </w:pPr>
      <w:r>
        <w:t>Exclusions</w:t>
      </w:r>
    </w:p>
    <w:p w14:paraId="5F6A3540" w14:textId="7061C070" w:rsidR="00A2790C" w:rsidRDefault="00A2790C" w:rsidP="00A2790C">
      <w:pPr>
        <w:pStyle w:val="TSB-PolicyBullets"/>
      </w:pPr>
      <w:r>
        <w:t>Homework</w:t>
      </w:r>
    </w:p>
    <w:p w14:paraId="250C1355" w14:textId="05F17E72" w:rsidR="00A2790C" w:rsidRDefault="00A2790C" w:rsidP="00A2790C">
      <w:pPr>
        <w:pStyle w:val="TSB-PolicyBullets"/>
      </w:pPr>
      <w:r>
        <w:t>Managing and challenging behaviour</w:t>
      </w:r>
    </w:p>
    <w:p w14:paraId="5B4E666A" w14:textId="1C8C81B4" w:rsidR="00A2790C" w:rsidRDefault="00A2790C" w:rsidP="00A2790C">
      <w:pPr>
        <w:pStyle w:val="TSB-PolicyBullets"/>
      </w:pPr>
      <w:r>
        <w:t>Promoting positive educational and recreational activities</w:t>
      </w:r>
    </w:p>
    <w:p w14:paraId="69BBD5BC" w14:textId="5558A943" w:rsidR="00A23725" w:rsidRDefault="00A2790C" w:rsidP="00A23725">
      <w:pPr>
        <w:pStyle w:val="TSB-PolicyBullets"/>
      </w:pPr>
      <w:r>
        <w:t>Supporting pupils to be aspirational for their future education, training and employment</w:t>
      </w:r>
    </w:p>
    <w:p w14:paraId="66037658" w14:textId="77777777" w:rsidR="00A23725" w:rsidRPr="008705D6" w:rsidRDefault="0078220E" w:rsidP="00D1756C">
      <w:pPr>
        <w:pStyle w:val="Heading10"/>
      </w:pPr>
      <w:bookmarkStart w:id="20" w:name="_Pupil_mental_health"/>
      <w:bookmarkEnd w:id="20"/>
      <w:r>
        <w:t>Pupil mental health</w:t>
      </w:r>
    </w:p>
    <w:p w14:paraId="2DE00123" w14:textId="77777777" w:rsidR="00A23725" w:rsidRDefault="00330DA5" w:rsidP="00D1756C">
      <w:pPr>
        <w:pStyle w:val="TSB-Level1Numbers"/>
      </w:pPr>
      <w:r>
        <w:t>LAC and previously-LAC are more likely to experience the challenge of social, emotional and mental health issues which can impact their behaviour and education. Designated teachers will have awareness, training and skills regarding a child’s needs and how to support them in relation to behaviour management and mental health.</w:t>
      </w:r>
    </w:p>
    <w:p w14:paraId="0598562A" w14:textId="77777777" w:rsidR="00330DA5" w:rsidRDefault="00330DA5" w:rsidP="00D1756C">
      <w:pPr>
        <w:pStyle w:val="TSB-Level1Numbers"/>
      </w:pPr>
      <w:r>
        <w:t xml:space="preserve">The designated teacher will work with the VSH to ensure the school is able to identify signs of potential mental health issues, understand the impact issues </w:t>
      </w:r>
      <w:r>
        <w:lastRenderedPageBreak/>
        <w:t>can have on LAC and previously-LAC, and knows how to access further assessment and support, where necessary.</w:t>
      </w:r>
    </w:p>
    <w:p w14:paraId="402E3072" w14:textId="6603025D" w:rsidR="00330DA5" w:rsidRDefault="00330DA5" w:rsidP="00D1756C">
      <w:pPr>
        <w:pStyle w:val="TSB-Level1Numbers"/>
      </w:pPr>
      <w:r>
        <w:t xml:space="preserve">To regularly measure the emotional and behavioural difficulties experienced by LAC and previously-LAC, a Strengths and Difficulties Questionnaire will be used to </w:t>
      </w:r>
      <w:r w:rsidR="00C92044">
        <w:t>help social workers and other relevant professionals to form a view about LAC’s emotional wellbeing. Teachers will regularly complete their element of the questionnaire to assist social workers in their assessment.</w:t>
      </w:r>
    </w:p>
    <w:p w14:paraId="47055F2E" w14:textId="77777777" w:rsidR="00A23725" w:rsidRDefault="00C92044" w:rsidP="00D1756C">
      <w:pPr>
        <w:pStyle w:val="Heading10"/>
      </w:pPr>
      <w:bookmarkStart w:id="21" w:name="_Exclusions"/>
      <w:bookmarkEnd w:id="21"/>
      <w:r>
        <w:t>Exclusions</w:t>
      </w:r>
    </w:p>
    <w:p w14:paraId="3421326A" w14:textId="77777777" w:rsidR="00C92044" w:rsidRDefault="00543D0C" w:rsidP="00D1756C">
      <w:pPr>
        <w:pStyle w:val="TSB-Level1Numbers"/>
      </w:pPr>
      <w:r>
        <w:t xml:space="preserve">Past experiences of LAC and previously-LAC will be considered when designing and implementing the school’s </w:t>
      </w:r>
      <w:r w:rsidRPr="00B41683">
        <w:t>Behaviour</w:t>
      </w:r>
      <w:r w:rsidR="00220AEA" w:rsidRPr="00B41683">
        <w:t>al</w:t>
      </w:r>
      <w:r w:rsidRPr="00B41683">
        <w:t xml:space="preserve"> Policy.</w:t>
      </w:r>
    </w:p>
    <w:p w14:paraId="7897EA04" w14:textId="77777777" w:rsidR="00543D0C" w:rsidRDefault="00543D0C" w:rsidP="00D1756C">
      <w:pPr>
        <w:pStyle w:val="TSB-Level1Numbers"/>
      </w:pPr>
      <w:r>
        <w:t>The school will have regard to the DfE’s statutory guidance ‘Exclusions from maintained schools, academies and pupil referral units in England’ and, as far as possible, avoid excluding any LAC.</w:t>
      </w:r>
    </w:p>
    <w:p w14:paraId="76F98FAA" w14:textId="77777777" w:rsidR="00543D0C" w:rsidRDefault="00543D0C" w:rsidP="00D1756C">
      <w:pPr>
        <w:pStyle w:val="TSB-Level1Numbers"/>
      </w:pPr>
      <w:r>
        <w:t xml:space="preserve">Where the school has concerns about a child’s behaviour, the VSH will be informed at the earliest opportunity. </w:t>
      </w:r>
    </w:p>
    <w:p w14:paraId="28544913" w14:textId="34F06866" w:rsidR="002D32F5" w:rsidRDefault="002D32F5" w:rsidP="002D32F5">
      <w:pPr>
        <w:pStyle w:val="TSB-Level1Numbers"/>
      </w:pPr>
      <w:r>
        <w:t>Exclusion will only be considered as a last resort; where exclusion is considered, the school will work with the VSH, and others, to consider what additional support can be provided to prevent exclusion, and any additional arrangements that can be made to support the pupil’s education in the event of exclusion.</w:t>
      </w:r>
    </w:p>
    <w:p w14:paraId="600C6B95" w14:textId="78003F4C" w:rsidR="002D32F5" w:rsidRDefault="002D32F5" w:rsidP="00D1756C">
      <w:pPr>
        <w:pStyle w:val="TSB-Level1Numbers"/>
      </w:pPr>
      <w:r>
        <w:t>The school will inform parents that they can seek the advice of the VSH on strategies to support their child to avoid exclusion.</w:t>
      </w:r>
    </w:p>
    <w:p w14:paraId="5F096278" w14:textId="77777777" w:rsidR="00A23725" w:rsidRDefault="00C148EE" w:rsidP="00D1756C">
      <w:pPr>
        <w:pStyle w:val="Heading10"/>
      </w:pPr>
      <w:bookmarkStart w:id="22" w:name="_Pupils_with_SEND"/>
      <w:bookmarkEnd w:id="22"/>
      <w:r>
        <w:t xml:space="preserve">Pupils with </w:t>
      </w:r>
      <w:r w:rsidR="00543D0C">
        <w:t>SEND</w:t>
      </w:r>
    </w:p>
    <w:p w14:paraId="06137D39" w14:textId="2636AEAB" w:rsidR="00543D0C" w:rsidRDefault="00C96B5B" w:rsidP="00D1756C">
      <w:pPr>
        <w:pStyle w:val="TSB-Level1Numbers"/>
      </w:pPr>
      <w:r>
        <w:t>Support for LAC with SEND</w:t>
      </w:r>
      <w:r w:rsidR="007A7111">
        <w:t>,</w:t>
      </w:r>
      <w:r>
        <w:t xml:space="preserve"> who do not need an EHC plan</w:t>
      </w:r>
      <w:r w:rsidR="007A7111">
        <w:t>,</w:t>
      </w:r>
      <w:r>
        <w:t xml:space="preserve"> will be covered as part of the child’s PEP and care plan </w:t>
      </w:r>
      <w:r w:rsidR="00B41683">
        <w:t xml:space="preserve">and profile </w:t>
      </w:r>
      <w:r>
        <w:t>reviews.</w:t>
      </w:r>
    </w:p>
    <w:p w14:paraId="34B7AF33" w14:textId="77777777" w:rsidR="00C96B5B" w:rsidRDefault="00C96B5B" w:rsidP="00D1756C">
      <w:pPr>
        <w:pStyle w:val="TSB-Level1Numbers"/>
      </w:pPr>
      <w:r>
        <w:t>The SENCO, class teacher, designated teacher and specialists will involve parents when considering interventions to support their child’s progress.</w:t>
      </w:r>
    </w:p>
    <w:p w14:paraId="03D8DE48" w14:textId="6D1D3D69" w:rsidR="005B2682" w:rsidRDefault="005B2682" w:rsidP="00D1756C">
      <w:pPr>
        <w:pStyle w:val="TSB-Level1Numbers"/>
      </w:pPr>
      <w:r>
        <w:t>I</w:t>
      </w:r>
      <w:r w:rsidR="00DB654A">
        <w:t>f</w:t>
      </w:r>
      <w:r>
        <w:t xml:space="preserve"> appropriate, the VSH will be invited to comment on proposed SEND provision for previously-LAC.</w:t>
      </w:r>
    </w:p>
    <w:p w14:paraId="33DCB6A2" w14:textId="3BE910B4" w:rsidR="005B2682" w:rsidRDefault="005B2682" w:rsidP="00DB654A">
      <w:pPr>
        <w:pStyle w:val="Heading10"/>
      </w:pPr>
      <w:r>
        <w:t>Information sharing</w:t>
      </w:r>
    </w:p>
    <w:p w14:paraId="6FF8EEAB" w14:textId="2863F70A" w:rsidR="005B2682" w:rsidRDefault="005B2682" w:rsidP="005B2682">
      <w:pPr>
        <w:pStyle w:val="TSB-Level1Numbers"/>
      </w:pPr>
      <w:r>
        <w:t>Appropriate and specific arrangements for sharing reliable data are in place to ensure that the education needs of LAC and previously-LAC are understood and met.</w:t>
      </w:r>
    </w:p>
    <w:p w14:paraId="6074D9D3" w14:textId="4E76AA2F" w:rsidR="005B2682" w:rsidRDefault="005B2682" w:rsidP="005B2682">
      <w:pPr>
        <w:pStyle w:val="TSB-Level1Numbers"/>
      </w:pPr>
      <w:r>
        <w:t>The arrangements set out:</w:t>
      </w:r>
    </w:p>
    <w:p w14:paraId="6D50C3DB" w14:textId="28347925" w:rsidR="005B2682" w:rsidRDefault="005B2682" w:rsidP="00DB654A">
      <w:pPr>
        <w:pStyle w:val="TSB-PolicyBullets"/>
      </w:pPr>
      <w:r>
        <w:t>Who has access to what information and how the security of data will be ensured.</w:t>
      </w:r>
    </w:p>
    <w:p w14:paraId="1097BCD9" w14:textId="42CA38C9" w:rsidR="005B2682" w:rsidRDefault="005B2682" w:rsidP="00DB654A">
      <w:pPr>
        <w:pStyle w:val="TSB-PolicyBullets"/>
      </w:pPr>
      <w:r>
        <w:lastRenderedPageBreak/>
        <w:t>How pupils and parents are informed of, and allowed to challenge, information that is kept about them.</w:t>
      </w:r>
    </w:p>
    <w:p w14:paraId="4B9F8BFD" w14:textId="43556CDD" w:rsidR="005B2682" w:rsidRDefault="005B2682" w:rsidP="00DB654A">
      <w:pPr>
        <w:pStyle w:val="TSB-PolicyBullets"/>
      </w:pPr>
      <w:r>
        <w:t>How carers contribute to and receive information.</w:t>
      </w:r>
    </w:p>
    <w:p w14:paraId="30179285" w14:textId="2FFABEC5" w:rsidR="005B2682" w:rsidRDefault="005B2682" w:rsidP="00DB654A">
      <w:pPr>
        <w:pStyle w:val="TSB-PolicyBullets"/>
      </w:pPr>
      <w:r>
        <w:t>Mechanisms for sharing information between the school and relevant LA departments.</w:t>
      </w:r>
    </w:p>
    <w:p w14:paraId="48318CFE" w14:textId="1D113E47" w:rsidR="005B2682" w:rsidRPr="005B2682" w:rsidRDefault="005B2682" w:rsidP="00DB654A">
      <w:pPr>
        <w:pStyle w:val="TSB-PolicyBullets"/>
      </w:pPr>
      <w:r>
        <w:t>How relevant information about individual pupils is passed between authorities, departments and the school when pupils move.</w:t>
      </w:r>
    </w:p>
    <w:p w14:paraId="05C919E9" w14:textId="2863F70A" w:rsidR="00A23725" w:rsidRDefault="00C96B5B" w:rsidP="00D1756C">
      <w:pPr>
        <w:pStyle w:val="Heading10"/>
      </w:pPr>
      <w:bookmarkStart w:id="23" w:name="_Monitoring_and_review"/>
      <w:bookmarkEnd w:id="23"/>
      <w:r>
        <w:t>Monitoring and review</w:t>
      </w:r>
    </w:p>
    <w:p w14:paraId="0EF3C615" w14:textId="77777777" w:rsidR="00C96B5B" w:rsidRDefault="00C96B5B" w:rsidP="00D1756C">
      <w:pPr>
        <w:pStyle w:val="TSB-Level1Numbers"/>
      </w:pPr>
      <w:r>
        <w:t xml:space="preserve">This policy will be reviewed on an </w:t>
      </w:r>
      <w:r w:rsidRPr="00B41683">
        <w:t xml:space="preserve">annual </w:t>
      </w:r>
      <w:r>
        <w:t xml:space="preserve">basis by the designated teacher and the </w:t>
      </w:r>
      <w:r w:rsidRPr="00B41683">
        <w:t>headteacher.</w:t>
      </w:r>
    </w:p>
    <w:p w14:paraId="3902BD37" w14:textId="15C9DFF4" w:rsidR="00C96B5B" w:rsidRPr="00C96B5B" w:rsidRDefault="00C96B5B" w:rsidP="00D1756C">
      <w:pPr>
        <w:pStyle w:val="TSB-Level1Numbers"/>
        <w:rPr>
          <w:rFonts w:asciiTheme="minorHAnsi" w:hAnsiTheme="minorHAnsi"/>
        </w:rPr>
      </w:pPr>
      <w:r>
        <w:t>The ne</w:t>
      </w:r>
      <w:r w:rsidR="00220AEA">
        <w:t>x</w:t>
      </w:r>
      <w:r>
        <w:t xml:space="preserve">t scheduled review date for this policy is </w:t>
      </w:r>
      <w:r w:rsidRPr="00B41683">
        <w:t>March 2019.</w:t>
      </w:r>
    </w:p>
    <w:p w14:paraId="3921B98D" w14:textId="77777777" w:rsidR="00C96B5B" w:rsidRPr="00C96B5B" w:rsidRDefault="00C96B5B" w:rsidP="00C96B5B">
      <w:pPr>
        <w:rPr>
          <w:rFonts w:asciiTheme="minorHAnsi" w:hAnsiTheme="minorHAnsi" w:cstheme="minorHAnsi"/>
          <w:szCs w:val="32"/>
        </w:rPr>
      </w:pPr>
    </w:p>
    <w:p w14:paraId="5DD83681" w14:textId="77777777" w:rsidR="00C96B5B" w:rsidRPr="00C96B5B" w:rsidRDefault="00C96B5B" w:rsidP="00C96B5B">
      <w:pPr>
        <w:rPr>
          <w:rFonts w:asciiTheme="minorHAnsi" w:hAnsiTheme="minorHAnsi" w:cstheme="minorHAnsi"/>
          <w:szCs w:val="32"/>
        </w:rPr>
      </w:pPr>
    </w:p>
    <w:p w14:paraId="4AAFDC5D" w14:textId="77777777" w:rsidR="00C96B5B" w:rsidRPr="00C96B5B" w:rsidRDefault="00C96B5B" w:rsidP="00C96B5B">
      <w:pPr>
        <w:rPr>
          <w:rFonts w:asciiTheme="minorHAnsi" w:hAnsiTheme="minorHAnsi" w:cstheme="minorHAnsi"/>
          <w:szCs w:val="32"/>
        </w:rPr>
      </w:pPr>
    </w:p>
    <w:p w14:paraId="57A5AC08" w14:textId="77777777" w:rsidR="00C96B5B" w:rsidRPr="00C96B5B" w:rsidRDefault="00C96B5B" w:rsidP="00C96B5B">
      <w:pPr>
        <w:rPr>
          <w:rFonts w:asciiTheme="minorHAnsi" w:hAnsiTheme="minorHAnsi" w:cstheme="minorHAnsi"/>
          <w:szCs w:val="32"/>
        </w:rPr>
      </w:pPr>
    </w:p>
    <w:p w14:paraId="09C59D5B" w14:textId="77777777" w:rsidR="00C96B5B" w:rsidRPr="00C96B5B" w:rsidRDefault="00C96B5B" w:rsidP="00C96B5B">
      <w:pPr>
        <w:rPr>
          <w:rFonts w:asciiTheme="minorHAnsi" w:hAnsiTheme="minorHAnsi" w:cstheme="minorHAnsi"/>
          <w:szCs w:val="32"/>
        </w:rPr>
      </w:pPr>
    </w:p>
    <w:p w14:paraId="7D32557E" w14:textId="77777777" w:rsidR="00C96B5B" w:rsidRPr="00C96B5B" w:rsidRDefault="00C96B5B" w:rsidP="00C96B5B">
      <w:pPr>
        <w:rPr>
          <w:rFonts w:asciiTheme="minorHAnsi" w:hAnsiTheme="minorHAnsi" w:cstheme="minorHAnsi"/>
          <w:szCs w:val="32"/>
        </w:rPr>
      </w:pPr>
    </w:p>
    <w:p w14:paraId="0F06ADC6" w14:textId="77777777" w:rsidR="00C96B5B" w:rsidRPr="00C96B5B" w:rsidRDefault="00C96B5B" w:rsidP="00C96B5B">
      <w:pPr>
        <w:rPr>
          <w:rFonts w:asciiTheme="minorHAnsi" w:hAnsiTheme="minorHAnsi" w:cstheme="minorHAnsi"/>
          <w:szCs w:val="32"/>
        </w:rPr>
      </w:pPr>
    </w:p>
    <w:p w14:paraId="0E454718" w14:textId="77777777" w:rsidR="00C96B5B" w:rsidRPr="00C96B5B" w:rsidRDefault="00C96B5B" w:rsidP="00C96B5B">
      <w:pPr>
        <w:rPr>
          <w:rFonts w:asciiTheme="minorHAnsi" w:hAnsiTheme="minorHAnsi" w:cstheme="minorHAnsi"/>
          <w:szCs w:val="32"/>
        </w:rPr>
      </w:pPr>
    </w:p>
    <w:p w14:paraId="12C5261C" w14:textId="77777777" w:rsidR="00C96B5B" w:rsidRPr="00C96B5B" w:rsidRDefault="00C96B5B" w:rsidP="00C96B5B">
      <w:pPr>
        <w:rPr>
          <w:rFonts w:asciiTheme="minorHAnsi" w:hAnsiTheme="minorHAnsi" w:cstheme="minorHAnsi"/>
          <w:szCs w:val="32"/>
        </w:rPr>
      </w:pPr>
    </w:p>
    <w:p w14:paraId="3053B11A" w14:textId="77777777" w:rsidR="00C96B5B" w:rsidRPr="00C96B5B" w:rsidRDefault="00C96B5B" w:rsidP="00C96B5B">
      <w:pPr>
        <w:rPr>
          <w:rFonts w:asciiTheme="minorHAnsi" w:hAnsiTheme="minorHAnsi" w:cstheme="minorHAnsi"/>
          <w:szCs w:val="32"/>
        </w:rPr>
      </w:pPr>
    </w:p>
    <w:p w14:paraId="15BDFD60" w14:textId="77777777" w:rsidR="00C96B5B" w:rsidRPr="00C96B5B" w:rsidRDefault="00C96B5B" w:rsidP="00C96B5B">
      <w:pPr>
        <w:rPr>
          <w:rFonts w:asciiTheme="minorHAnsi" w:hAnsiTheme="minorHAnsi" w:cstheme="minorHAnsi"/>
          <w:szCs w:val="32"/>
        </w:rPr>
      </w:pPr>
    </w:p>
    <w:p w14:paraId="34AE17EE" w14:textId="77777777" w:rsidR="0016046D" w:rsidRPr="00C96B5B" w:rsidRDefault="0016046D" w:rsidP="00C96B5B">
      <w:pPr>
        <w:rPr>
          <w:rFonts w:asciiTheme="minorHAnsi" w:hAnsiTheme="minorHAnsi" w:cstheme="minorHAnsi"/>
          <w:szCs w:val="32"/>
        </w:rPr>
      </w:pPr>
    </w:p>
    <w:sectPr w:rsidR="0016046D" w:rsidRPr="00C96B5B" w:rsidSect="00A6180D">
      <w:headerReference w:type="default" r:id="rId10"/>
      <w:headerReference w:type="first" r:id="rId11"/>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EE8B0" w14:textId="77777777" w:rsidR="00C21630" w:rsidRDefault="00C21630" w:rsidP="00AD4155">
      <w:r>
        <w:separator/>
      </w:r>
    </w:p>
  </w:endnote>
  <w:endnote w:type="continuationSeparator" w:id="0">
    <w:p w14:paraId="431309B4" w14:textId="77777777" w:rsidR="00C21630" w:rsidRDefault="00C21630"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embedRegular r:id="rId1" w:fontKey="{710AB7B1-04DB-4BD3-AF7A-AE46C87F6505}"/>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5AECF" w14:textId="77777777" w:rsidR="00C21630" w:rsidRDefault="00C21630" w:rsidP="00AD4155">
      <w:r>
        <w:separator/>
      </w:r>
    </w:p>
  </w:footnote>
  <w:footnote w:type="continuationSeparator" w:id="0">
    <w:p w14:paraId="61E0BB6A" w14:textId="77777777" w:rsidR="00C21630" w:rsidRDefault="00C21630"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1E9D4" w14:textId="77777777" w:rsidR="006753C2" w:rsidRDefault="00675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DC664" w14:textId="77777777" w:rsidR="006753C2" w:rsidRDefault="00675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6F64DD9"/>
    <w:multiLevelType w:val="hybridMultilevel"/>
    <w:tmpl w:val="6ED0A7A8"/>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2" w15:restartNumberingAfterBreak="0">
    <w:nsid w:val="0CE273BA"/>
    <w:multiLevelType w:val="hybridMultilevel"/>
    <w:tmpl w:val="F81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A6BAC"/>
    <w:multiLevelType w:val="hybridMultilevel"/>
    <w:tmpl w:val="E26CF050"/>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D5CD6"/>
    <w:multiLevelType w:val="hybridMultilevel"/>
    <w:tmpl w:val="1CB80F1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 w15:restartNumberingAfterBreak="0">
    <w:nsid w:val="21B42734"/>
    <w:multiLevelType w:val="hybridMultilevel"/>
    <w:tmpl w:val="6DA01704"/>
    <w:lvl w:ilvl="0" w:tplc="08090001">
      <w:start w:val="1"/>
      <w:numFmt w:val="bullet"/>
      <w:lvlText w:val=""/>
      <w:lvlJc w:val="left"/>
      <w:pPr>
        <w:ind w:left="1353" w:hanging="360"/>
      </w:pPr>
      <w:rPr>
        <w:rFonts w:ascii="Symbol" w:hAnsi="Symbol"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6" w15:restartNumberingAfterBreak="0">
    <w:nsid w:val="2407587F"/>
    <w:multiLevelType w:val="hybridMultilevel"/>
    <w:tmpl w:val="A6C8B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70E056A"/>
    <w:multiLevelType w:val="hybridMultilevel"/>
    <w:tmpl w:val="7188008E"/>
    <w:lvl w:ilvl="0" w:tplc="3EF001EE">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8" w15:restartNumberingAfterBreak="0">
    <w:nsid w:val="306A01F6"/>
    <w:multiLevelType w:val="hybridMultilevel"/>
    <w:tmpl w:val="CBA2C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E71911"/>
    <w:multiLevelType w:val="hybridMultilevel"/>
    <w:tmpl w:val="06EE433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16E47EC"/>
    <w:multiLevelType w:val="hybridMultilevel"/>
    <w:tmpl w:val="D30294AA"/>
    <w:lvl w:ilvl="0" w:tplc="08090001">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11" w15:restartNumberingAfterBreak="0">
    <w:nsid w:val="438C22A1"/>
    <w:multiLevelType w:val="multilevel"/>
    <w:tmpl w:val="7C621AEA"/>
    <w:numStyleLink w:val="Style1"/>
  </w:abstractNum>
  <w:abstractNum w:abstractNumId="12" w15:restartNumberingAfterBreak="0">
    <w:nsid w:val="4F6C245A"/>
    <w:multiLevelType w:val="hybridMultilevel"/>
    <w:tmpl w:val="12C8EA74"/>
    <w:lvl w:ilvl="0" w:tplc="E85C8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5" w15:restartNumberingAfterBreak="0">
    <w:nsid w:val="5764565D"/>
    <w:multiLevelType w:val="hybridMultilevel"/>
    <w:tmpl w:val="E8DA70BE"/>
    <w:lvl w:ilvl="0" w:tplc="89A4CED2">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6" w15:restartNumberingAfterBreak="0">
    <w:nsid w:val="59A13E01"/>
    <w:multiLevelType w:val="hybridMultilevel"/>
    <w:tmpl w:val="D5F8100E"/>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1B15AD"/>
    <w:multiLevelType w:val="hybridMultilevel"/>
    <w:tmpl w:val="5EDCA71E"/>
    <w:lvl w:ilvl="0" w:tplc="4A1A49FE">
      <w:start w:val="1"/>
      <w:numFmt w:val="bullet"/>
      <w:pStyle w:val="TSB-PolicyBullets"/>
      <w:lvlText w:val=""/>
      <w:lvlJc w:val="left"/>
      <w:pPr>
        <w:ind w:left="2143" w:hanging="360"/>
      </w:pPr>
      <w:rPr>
        <w:rFonts w:ascii="Symbol" w:hAnsi="Symbol" w:hint="default"/>
        <w:color w:val="000000" w:themeColor="text2"/>
      </w:rPr>
    </w:lvl>
    <w:lvl w:ilvl="1" w:tplc="76484236">
      <w:start w:val="1"/>
      <w:numFmt w:val="bullet"/>
      <w:lvlText w:val="-"/>
      <w:lvlJc w:val="left"/>
      <w:pPr>
        <w:ind w:left="2863" w:hanging="360"/>
      </w:pPr>
      <w:rPr>
        <w:rFonts w:ascii="Courier New" w:hAnsi="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8"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9" w15:restartNumberingAfterBreak="0">
    <w:nsid w:val="60AB40F4"/>
    <w:multiLevelType w:val="hybridMultilevel"/>
    <w:tmpl w:val="0F86E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6C8346F"/>
    <w:multiLevelType w:val="hybridMultilevel"/>
    <w:tmpl w:val="5FF81C86"/>
    <w:lvl w:ilvl="0" w:tplc="7F8EFEFA">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26" w15:restartNumberingAfterBreak="0">
    <w:nsid w:val="78077176"/>
    <w:multiLevelType w:val="hybridMultilevel"/>
    <w:tmpl w:val="879CCF86"/>
    <w:lvl w:ilvl="0" w:tplc="A72CE610">
      <w:start w:val="1"/>
      <w:numFmt w:val="bullet"/>
      <w:lvlText w:val=""/>
      <w:lvlJc w:val="left"/>
      <w:pPr>
        <w:ind w:left="2069"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abstractNumId w:val="22"/>
  </w:num>
  <w:num w:numId="2">
    <w:abstractNumId w:val="24"/>
  </w:num>
  <w:num w:numId="3">
    <w:abstractNumId w:val="13"/>
  </w:num>
  <w:num w:numId="4">
    <w:abstractNumId w:val="11"/>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0"/>
  </w:num>
  <w:num w:numId="6">
    <w:abstractNumId w:val="11"/>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1"/>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color w:val="000000" w:themeColor="text2"/>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7"/>
  </w:num>
  <w:num w:numId="9">
    <w:abstractNumId w:val="18"/>
  </w:num>
  <w:num w:numId="10">
    <w:abstractNumId w:val="4"/>
  </w:num>
  <w:num w:numId="11">
    <w:abstractNumId w:val="10"/>
  </w:num>
  <w:num w:numId="12">
    <w:abstractNumId w:val="25"/>
  </w:num>
  <w:num w:numId="13">
    <w:abstractNumId w:val="26"/>
  </w:num>
  <w:num w:numId="14">
    <w:abstractNumId w:val="15"/>
  </w:num>
  <w:num w:numId="15">
    <w:abstractNumId w:val="7"/>
  </w:num>
  <w:num w:numId="16">
    <w:abstractNumId w:val="2"/>
  </w:num>
  <w:num w:numId="17">
    <w:abstractNumId w:val="6"/>
  </w:num>
  <w:num w:numId="18">
    <w:abstractNumId w:val="12"/>
  </w:num>
  <w:num w:numId="19">
    <w:abstractNumId w:val="9"/>
  </w:num>
  <w:num w:numId="20">
    <w:abstractNumId w:val="19"/>
  </w:num>
  <w:num w:numId="21">
    <w:abstractNumId w:val="3"/>
  </w:num>
  <w:num w:numId="22">
    <w:abstractNumId w:val="16"/>
  </w:num>
  <w:num w:numId="23">
    <w:abstractNumId w:val="1"/>
  </w:num>
  <w:num w:numId="24">
    <w:abstractNumId w:val="21"/>
  </w:num>
  <w:num w:numId="25">
    <w:abstractNumId w:val="23"/>
  </w:num>
  <w:num w:numId="26">
    <w:abstractNumId w:val="11"/>
    <w:lvlOverride w:ilvl="0">
      <w:lvl w:ilvl="0">
        <w:start w:val="1"/>
        <w:numFmt w:val="decimal"/>
        <w:pStyle w:val="Heading10"/>
        <w:lvlText w:val="%1."/>
        <w:lvlJc w:val="left"/>
        <w:pPr>
          <w:ind w:left="360" w:hanging="360"/>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14"/>
  </w:num>
  <w:num w:numId="28">
    <w:abstractNumId w:val="20"/>
  </w:num>
  <w:num w:numId="29">
    <w:abstractNumId w:val="8"/>
  </w:num>
  <w:num w:numId="30">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EwNDCwsDQzNzU2NbFU0lEKTi0uzszPAykwrAUAImXI+ywAAAA="/>
  </w:docVars>
  <w:rsids>
    <w:rsidRoot w:val="0055675B"/>
    <w:rsid w:val="00001421"/>
    <w:rsid w:val="00004242"/>
    <w:rsid w:val="000100B6"/>
    <w:rsid w:val="0001177F"/>
    <w:rsid w:val="000118E2"/>
    <w:rsid w:val="00012052"/>
    <w:rsid w:val="00014CF2"/>
    <w:rsid w:val="000165F4"/>
    <w:rsid w:val="00020136"/>
    <w:rsid w:val="00020924"/>
    <w:rsid w:val="00020C12"/>
    <w:rsid w:val="000229DE"/>
    <w:rsid w:val="00025A79"/>
    <w:rsid w:val="00026E96"/>
    <w:rsid w:val="0003060D"/>
    <w:rsid w:val="000309F5"/>
    <w:rsid w:val="00030C87"/>
    <w:rsid w:val="000342EF"/>
    <w:rsid w:val="00034774"/>
    <w:rsid w:val="00035A9C"/>
    <w:rsid w:val="00037174"/>
    <w:rsid w:val="000402B3"/>
    <w:rsid w:val="0004034D"/>
    <w:rsid w:val="00040709"/>
    <w:rsid w:val="00040C15"/>
    <w:rsid w:val="00040E9B"/>
    <w:rsid w:val="00041792"/>
    <w:rsid w:val="00041A18"/>
    <w:rsid w:val="0004203D"/>
    <w:rsid w:val="00042069"/>
    <w:rsid w:val="000424D3"/>
    <w:rsid w:val="00046FC1"/>
    <w:rsid w:val="00047288"/>
    <w:rsid w:val="000510BB"/>
    <w:rsid w:val="00055C65"/>
    <w:rsid w:val="00056533"/>
    <w:rsid w:val="000567E2"/>
    <w:rsid w:val="000606F6"/>
    <w:rsid w:val="000624B2"/>
    <w:rsid w:val="00065C6B"/>
    <w:rsid w:val="00067F00"/>
    <w:rsid w:val="00070189"/>
    <w:rsid w:val="000717B5"/>
    <w:rsid w:val="00074C8C"/>
    <w:rsid w:val="00080091"/>
    <w:rsid w:val="00080783"/>
    <w:rsid w:val="00082668"/>
    <w:rsid w:val="00087F57"/>
    <w:rsid w:val="0009203F"/>
    <w:rsid w:val="000933DC"/>
    <w:rsid w:val="00095119"/>
    <w:rsid w:val="00095EF3"/>
    <w:rsid w:val="000A092A"/>
    <w:rsid w:val="000A0E7E"/>
    <w:rsid w:val="000A1305"/>
    <w:rsid w:val="000A31E7"/>
    <w:rsid w:val="000A4907"/>
    <w:rsid w:val="000A6B9C"/>
    <w:rsid w:val="000A738F"/>
    <w:rsid w:val="000B1080"/>
    <w:rsid w:val="000B11F3"/>
    <w:rsid w:val="000B16CC"/>
    <w:rsid w:val="000B1AFB"/>
    <w:rsid w:val="000B1E60"/>
    <w:rsid w:val="000B213E"/>
    <w:rsid w:val="000B44E5"/>
    <w:rsid w:val="000B4624"/>
    <w:rsid w:val="000B46CC"/>
    <w:rsid w:val="000B4CAC"/>
    <w:rsid w:val="000B7B80"/>
    <w:rsid w:val="000C061E"/>
    <w:rsid w:val="000C3F05"/>
    <w:rsid w:val="000C61BF"/>
    <w:rsid w:val="000C65C8"/>
    <w:rsid w:val="000C70E2"/>
    <w:rsid w:val="000C7259"/>
    <w:rsid w:val="000C747B"/>
    <w:rsid w:val="000C7891"/>
    <w:rsid w:val="000D00DE"/>
    <w:rsid w:val="000D32B6"/>
    <w:rsid w:val="000D5C10"/>
    <w:rsid w:val="000D618A"/>
    <w:rsid w:val="000D6CB9"/>
    <w:rsid w:val="000D76EB"/>
    <w:rsid w:val="000E006C"/>
    <w:rsid w:val="000E1307"/>
    <w:rsid w:val="000E1630"/>
    <w:rsid w:val="000E2C37"/>
    <w:rsid w:val="000E2ED2"/>
    <w:rsid w:val="000E3A6F"/>
    <w:rsid w:val="000E3CA7"/>
    <w:rsid w:val="000E451C"/>
    <w:rsid w:val="000E4979"/>
    <w:rsid w:val="000E6EDE"/>
    <w:rsid w:val="000F0BDC"/>
    <w:rsid w:val="000F2717"/>
    <w:rsid w:val="000F6641"/>
    <w:rsid w:val="000F7364"/>
    <w:rsid w:val="001000A1"/>
    <w:rsid w:val="0010030D"/>
    <w:rsid w:val="00100E48"/>
    <w:rsid w:val="00102117"/>
    <w:rsid w:val="001027B0"/>
    <w:rsid w:val="00102F13"/>
    <w:rsid w:val="001041F9"/>
    <w:rsid w:val="00104487"/>
    <w:rsid w:val="00111AB1"/>
    <w:rsid w:val="0011252D"/>
    <w:rsid w:val="00112B3A"/>
    <w:rsid w:val="00112B99"/>
    <w:rsid w:val="00112BA7"/>
    <w:rsid w:val="00113D79"/>
    <w:rsid w:val="00114F0B"/>
    <w:rsid w:val="00115A0E"/>
    <w:rsid w:val="001161EF"/>
    <w:rsid w:val="001164C5"/>
    <w:rsid w:val="00120C1C"/>
    <w:rsid w:val="00120D87"/>
    <w:rsid w:val="00122ED0"/>
    <w:rsid w:val="0012460F"/>
    <w:rsid w:val="0012519B"/>
    <w:rsid w:val="00125A74"/>
    <w:rsid w:val="001274D5"/>
    <w:rsid w:val="00127C83"/>
    <w:rsid w:val="00130DAE"/>
    <w:rsid w:val="001328E8"/>
    <w:rsid w:val="001352CE"/>
    <w:rsid w:val="0014320D"/>
    <w:rsid w:val="0014667C"/>
    <w:rsid w:val="0015350F"/>
    <w:rsid w:val="001568E9"/>
    <w:rsid w:val="00156C6A"/>
    <w:rsid w:val="0016046D"/>
    <w:rsid w:val="001619CD"/>
    <w:rsid w:val="001635E9"/>
    <w:rsid w:val="00164909"/>
    <w:rsid w:val="00166C2A"/>
    <w:rsid w:val="0016765F"/>
    <w:rsid w:val="0017087A"/>
    <w:rsid w:val="001708B8"/>
    <w:rsid w:val="001709BB"/>
    <w:rsid w:val="00171113"/>
    <w:rsid w:val="0017622A"/>
    <w:rsid w:val="001769DF"/>
    <w:rsid w:val="00180455"/>
    <w:rsid w:val="001816F5"/>
    <w:rsid w:val="00181BE5"/>
    <w:rsid w:val="00182077"/>
    <w:rsid w:val="00186497"/>
    <w:rsid w:val="00191960"/>
    <w:rsid w:val="00191CCB"/>
    <w:rsid w:val="00193E92"/>
    <w:rsid w:val="00194662"/>
    <w:rsid w:val="00196490"/>
    <w:rsid w:val="00196AEB"/>
    <w:rsid w:val="0019777A"/>
    <w:rsid w:val="001977AF"/>
    <w:rsid w:val="001A0771"/>
    <w:rsid w:val="001A18B6"/>
    <w:rsid w:val="001A1AF6"/>
    <w:rsid w:val="001A42F0"/>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D05A9"/>
    <w:rsid w:val="001D0981"/>
    <w:rsid w:val="001D4A52"/>
    <w:rsid w:val="001D5648"/>
    <w:rsid w:val="001D5987"/>
    <w:rsid w:val="001D609E"/>
    <w:rsid w:val="001D6EFA"/>
    <w:rsid w:val="001E1528"/>
    <w:rsid w:val="001E1636"/>
    <w:rsid w:val="001E227A"/>
    <w:rsid w:val="001E5AF6"/>
    <w:rsid w:val="001E5BB1"/>
    <w:rsid w:val="001E6910"/>
    <w:rsid w:val="001E79D4"/>
    <w:rsid w:val="001F3408"/>
    <w:rsid w:val="001F3CFB"/>
    <w:rsid w:val="001F50FF"/>
    <w:rsid w:val="001F5695"/>
    <w:rsid w:val="001F635A"/>
    <w:rsid w:val="00201B4B"/>
    <w:rsid w:val="00206835"/>
    <w:rsid w:val="00206EDA"/>
    <w:rsid w:val="00207C5A"/>
    <w:rsid w:val="00212661"/>
    <w:rsid w:val="002148B0"/>
    <w:rsid w:val="00220AEA"/>
    <w:rsid w:val="00220DF6"/>
    <w:rsid w:val="00223D79"/>
    <w:rsid w:val="002255EF"/>
    <w:rsid w:val="002266F3"/>
    <w:rsid w:val="00230DE8"/>
    <w:rsid w:val="002333A7"/>
    <w:rsid w:val="00234463"/>
    <w:rsid w:val="00236849"/>
    <w:rsid w:val="00237B28"/>
    <w:rsid w:val="00240743"/>
    <w:rsid w:val="00240E20"/>
    <w:rsid w:val="00241BCE"/>
    <w:rsid w:val="00243C32"/>
    <w:rsid w:val="002455D7"/>
    <w:rsid w:val="00246C04"/>
    <w:rsid w:val="002470C8"/>
    <w:rsid w:val="00251899"/>
    <w:rsid w:val="00253BCA"/>
    <w:rsid w:val="00257790"/>
    <w:rsid w:val="00261B84"/>
    <w:rsid w:val="002636F6"/>
    <w:rsid w:val="00265515"/>
    <w:rsid w:val="00266795"/>
    <w:rsid w:val="0026779E"/>
    <w:rsid w:val="002702CE"/>
    <w:rsid w:val="0027048C"/>
    <w:rsid w:val="002777FB"/>
    <w:rsid w:val="0028203B"/>
    <w:rsid w:val="0028407E"/>
    <w:rsid w:val="00285028"/>
    <w:rsid w:val="00285083"/>
    <w:rsid w:val="00285505"/>
    <w:rsid w:val="0029265C"/>
    <w:rsid w:val="0029580B"/>
    <w:rsid w:val="00296326"/>
    <w:rsid w:val="002A0C00"/>
    <w:rsid w:val="002A2040"/>
    <w:rsid w:val="002A3C43"/>
    <w:rsid w:val="002A43B2"/>
    <w:rsid w:val="002B016F"/>
    <w:rsid w:val="002B3171"/>
    <w:rsid w:val="002B6711"/>
    <w:rsid w:val="002C20A7"/>
    <w:rsid w:val="002C220C"/>
    <w:rsid w:val="002C3AF5"/>
    <w:rsid w:val="002C4AE2"/>
    <w:rsid w:val="002C6316"/>
    <w:rsid w:val="002C64EB"/>
    <w:rsid w:val="002C7582"/>
    <w:rsid w:val="002D32F5"/>
    <w:rsid w:val="002D349C"/>
    <w:rsid w:val="002D4754"/>
    <w:rsid w:val="002E2188"/>
    <w:rsid w:val="002E324D"/>
    <w:rsid w:val="002E404D"/>
    <w:rsid w:val="002E5B12"/>
    <w:rsid w:val="002E6879"/>
    <w:rsid w:val="002E6B97"/>
    <w:rsid w:val="002F01EF"/>
    <w:rsid w:val="002F0D3C"/>
    <w:rsid w:val="002F166B"/>
    <w:rsid w:val="002F2CF8"/>
    <w:rsid w:val="003001A4"/>
    <w:rsid w:val="0030038C"/>
    <w:rsid w:val="00306711"/>
    <w:rsid w:val="00310EF5"/>
    <w:rsid w:val="003129E4"/>
    <w:rsid w:val="00313692"/>
    <w:rsid w:val="00314964"/>
    <w:rsid w:val="00315271"/>
    <w:rsid w:val="00317E13"/>
    <w:rsid w:val="0032130A"/>
    <w:rsid w:val="00321E87"/>
    <w:rsid w:val="00322E1A"/>
    <w:rsid w:val="003251F2"/>
    <w:rsid w:val="00326609"/>
    <w:rsid w:val="00326785"/>
    <w:rsid w:val="00330B5C"/>
    <w:rsid w:val="00330BD2"/>
    <w:rsid w:val="00330DA5"/>
    <w:rsid w:val="00330F8D"/>
    <w:rsid w:val="00333C39"/>
    <w:rsid w:val="0033414D"/>
    <w:rsid w:val="00341A7A"/>
    <w:rsid w:val="003434F6"/>
    <w:rsid w:val="0034785B"/>
    <w:rsid w:val="00347904"/>
    <w:rsid w:val="00350000"/>
    <w:rsid w:val="0035319B"/>
    <w:rsid w:val="003537FB"/>
    <w:rsid w:val="003572E2"/>
    <w:rsid w:val="003573B4"/>
    <w:rsid w:val="00357E5F"/>
    <w:rsid w:val="00360133"/>
    <w:rsid w:val="00360212"/>
    <w:rsid w:val="00361211"/>
    <w:rsid w:val="003625AB"/>
    <w:rsid w:val="00366529"/>
    <w:rsid w:val="00370C93"/>
    <w:rsid w:val="00370F77"/>
    <w:rsid w:val="00375887"/>
    <w:rsid w:val="00375B19"/>
    <w:rsid w:val="00375EB1"/>
    <w:rsid w:val="0037681B"/>
    <w:rsid w:val="00380B57"/>
    <w:rsid w:val="00380EDD"/>
    <w:rsid w:val="00382ADF"/>
    <w:rsid w:val="00382B82"/>
    <w:rsid w:val="00383051"/>
    <w:rsid w:val="003836AD"/>
    <w:rsid w:val="00387404"/>
    <w:rsid w:val="0039018A"/>
    <w:rsid w:val="003909B6"/>
    <w:rsid w:val="003911EB"/>
    <w:rsid w:val="003932D7"/>
    <w:rsid w:val="00393B37"/>
    <w:rsid w:val="00394245"/>
    <w:rsid w:val="003954ED"/>
    <w:rsid w:val="00395526"/>
    <w:rsid w:val="003963D7"/>
    <w:rsid w:val="003979AE"/>
    <w:rsid w:val="00397B2A"/>
    <w:rsid w:val="003A1BB2"/>
    <w:rsid w:val="003A3865"/>
    <w:rsid w:val="003A4C04"/>
    <w:rsid w:val="003A4D50"/>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C4638"/>
    <w:rsid w:val="003C5394"/>
    <w:rsid w:val="003D00F2"/>
    <w:rsid w:val="003D4877"/>
    <w:rsid w:val="003D4CAA"/>
    <w:rsid w:val="003D5965"/>
    <w:rsid w:val="003D6EF1"/>
    <w:rsid w:val="003D7107"/>
    <w:rsid w:val="003E0116"/>
    <w:rsid w:val="003E0A1D"/>
    <w:rsid w:val="003E1EBC"/>
    <w:rsid w:val="003E2874"/>
    <w:rsid w:val="003E4129"/>
    <w:rsid w:val="003E50AF"/>
    <w:rsid w:val="003E7B98"/>
    <w:rsid w:val="003E7CE4"/>
    <w:rsid w:val="003F05B5"/>
    <w:rsid w:val="003F0A4B"/>
    <w:rsid w:val="003F2E2E"/>
    <w:rsid w:val="003F5934"/>
    <w:rsid w:val="003F5C52"/>
    <w:rsid w:val="003F60CE"/>
    <w:rsid w:val="00400640"/>
    <w:rsid w:val="004010C8"/>
    <w:rsid w:val="00401DEE"/>
    <w:rsid w:val="00402FF6"/>
    <w:rsid w:val="0040475D"/>
    <w:rsid w:val="00404B2F"/>
    <w:rsid w:val="00411BEB"/>
    <w:rsid w:val="00411E4D"/>
    <w:rsid w:val="00413263"/>
    <w:rsid w:val="00413367"/>
    <w:rsid w:val="00413CB6"/>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947"/>
    <w:rsid w:val="0044236B"/>
    <w:rsid w:val="0044418A"/>
    <w:rsid w:val="00444F88"/>
    <w:rsid w:val="00445161"/>
    <w:rsid w:val="00447D9E"/>
    <w:rsid w:val="0045444D"/>
    <w:rsid w:val="00455902"/>
    <w:rsid w:val="0045632B"/>
    <w:rsid w:val="0045782A"/>
    <w:rsid w:val="004578B1"/>
    <w:rsid w:val="00460121"/>
    <w:rsid w:val="00461D57"/>
    <w:rsid w:val="00462C4F"/>
    <w:rsid w:val="00465987"/>
    <w:rsid w:val="00466259"/>
    <w:rsid w:val="004720FB"/>
    <w:rsid w:val="00472C4A"/>
    <w:rsid w:val="00472C64"/>
    <w:rsid w:val="004749B4"/>
    <w:rsid w:val="00475044"/>
    <w:rsid w:val="00475327"/>
    <w:rsid w:val="00475594"/>
    <w:rsid w:val="00475674"/>
    <w:rsid w:val="0047743E"/>
    <w:rsid w:val="00480C32"/>
    <w:rsid w:val="00482C00"/>
    <w:rsid w:val="00483FE0"/>
    <w:rsid w:val="004843E1"/>
    <w:rsid w:val="00486568"/>
    <w:rsid w:val="00487590"/>
    <w:rsid w:val="00490625"/>
    <w:rsid w:val="00491F60"/>
    <w:rsid w:val="004968AB"/>
    <w:rsid w:val="00496A27"/>
    <w:rsid w:val="00497EE2"/>
    <w:rsid w:val="004A2A51"/>
    <w:rsid w:val="004A3E8F"/>
    <w:rsid w:val="004A4661"/>
    <w:rsid w:val="004A4984"/>
    <w:rsid w:val="004A73EB"/>
    <w:rsid w:val="004A75C7"/>
    <w:rsid w:val="004B0546"/>
    <w:rsid w:val="004B35D6"/>
    <w:rsid w:val="004B4D2A"/>
    <w:rsid w:val="004B772B"/>
    <w:rsid w:val="004C0C85"/>
    <w:rsid w:val="004C1698"/>
    <w:rsid w:val="004C1B0D"/>
    <w:rsid w:val="004C44C5"/>
    <w:rsid w:val="004C46AD"/>
    <w:rsid w:val="004C5AC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071B"/>
    <w:rsid w:val="004F1637"/>
    <w:rsid w:val="004F364C"/>
    <w:rsid w:val="004F3F3D"/>
    <w:rsid w:val="004F4E46"/>
    <w:rsid w:val="004F62DC"/>
    <w:rsid w:val="00501672"/>
    <w:rsid w:val="005025ED"/>
    <w:rsid w:val="0050286B"/>
    <w:rsid w:val="00503FE4"/>
    <w:rsid w:val="00504D8D"/>
    <w:rsid w:val="00504FA7"/>
    <w:rsid w:val="0050713B"/>
    <w:rsid w:val="0051000B"/>
    <w:rsid w:val="00510B45"/>
    <w:rsid w:val="00511050"/>
    <w:rsid w:val="00512125"/>
    <w:rsid w:val="00512ED4"/>
    <w:rsid w:val="005138C6"/>
    <w:rsid w:val="00515448"/>
    <w:rsid w:val="00516B68"/>
    <w:rsid w:val="00517BCF"/>
    <w:rsid w:val="00522DC2"/>
    <w:rsid w:val="00525284"/>
    <w:rsid w:val="005267A5"/>
    <w:rsid w:val="00527A84"/>
    <w:rsid w:val="0053432F"/>
    <w:rsid w:val="00537C1D"/>
    <w:rsid w:val="00540DFC"/>
    <w:rsid w:val="00543D0C"/>
    <w:rsid w:val="00544297"/>
    <w:rsid w:val="00544310"/>
    <w:rsid w:val="0055140F"/>
    <w:rsid w:val="00551A23"/>
    <w:rsid w:val="005564EF"/>
    <w:rsid w:val="0055675B"/>
    <w:rsid w:val="00556ECE"/>
    <w:rsid w:val="00557FBC"/>
    <w:rsid w:val="0056088B"/>
    <w:rsid w:val="00560CCA"/>
    <w:rsid w:val="005621A9"/>
    <w:rsid w:val="00562D6D"/>
    <w:rsid w:val="00563A69"/>
    <w:rsid w:val="005653CE"/>
    <w:rsid w:val="00565FBD"/>
    <w:rsid w:val="00566C19"/>
    <w:rsid w:val="00566EA3"/>
    <w:rsid w:val="005672AE"/>
    <w:rsid w:val="00567E68"/>
    <w:rsid w:val="00570380"/>
    <w:rsid w:val="00570D08"/>
    <w:rsid w:val="00571CA2"/>
    <w:rsid w:val="005740A3"/>
    <w:rsid w:val="00580AC8"/>
    <w:rsid w:val="00583213"/>
    <w:rsid w:val="00583FC6"/>
    <w:rsid w:val="00585773"/>
    <w:rsid w:val="00587A20"/>
    <w:rsid w:val="005918E9"/>
    <w:rsid w:val="00592088"/>
    <w:rsid w:val="00593D35"/>
    <w:rsid w:val="005970E7"/>
    <w:rsid w:val="0059713D"/>
    <w:rsid w:val="005972BE"/>
    <w:rsid w:val="00597AE2"/>
    <w:rsid w:val="00597FF3"/>
    <w:rsid w:val="005A0375"/>
    <w:rsid w:val="005A7426"/>
    <w:rsid w:val="005A7559"/>
    <w:rsid w:val="005A784D"/>
    <w:rsid w:val="005B132B"/>
    <w:rsid w:val="005B1C5F"/>
    <w:rsid w:val="005B2682"/>
    <w:rsid w:val="005B268E"/>
    <w:rsid w:val="005C10F7"/>
    <w:rsid w:val="005C15E4"/>
    <w:rsid w:val="005C1B60"/>
    <w:rsid w:val="005C1C4B"/>
    <w:rsid w:val="005C1D5D"/>
    <w:rsid w:val="005C31A9"/>
    <w:rsid w:val="005C4CDA"/>
    <w:rsid w:val="005C6C9E"/>
    <w:rsid w:val="005C7483"/>
    <w:rsid w:val="005C7B10"/>
    <w:rsid w:val="005D169B"/>
    <w:rsid w:val="005D369B"/>
    <w:rsid w:val="005D391F"/>
    <w:rsid w:val="005D4EF0"/>
    <w:rsid w:val="005D6BF0"/>
    <w:rsid w:val="005E041B"/>
    <w:rsid w:val="005E0AC7"/>
    <w:rsid w:val="005E412E"/>
    <w:rsid w:val="005E41A5"/>
    <w:rsid w:val="005E440A"/>
    <w:rsid w:val="005E721F"/>
    <w:rsid w:val="005F251C"/>
    <w:rsid w:val="005F292F"/>
    <w:rsid w:val="005F3E9D"/>
    <w:rsid w:val="005F6DDE"/>
    <w:rsid w:val="006006D4"/>
    <w:rsid w:val="0060181C"/>
    <w:rsid w:val="00603B1D"/>
    <w:rsid w:val="006055E4"/>
    <w:rsid w:val="00605732"/>
    <w:rsid w:val="00610CE8"/>
    <w:rsid w:val="0061136D"/>
    <w:rsid w:val="00611B11"/>
    <w:rsid w:val="0061378C"/>
    <w:rsid w:val="00613D2C"/>
    <w:rsid w:val="00617D26"/>
    <w:rsid w:val="006203C1"/>
    <w:rsid w:val="00623AE8"/>
    <w:rsid w:val="00626EF8"/>
    <w:rsid w:val="006272AA"/>
    <w:rsid w:val="00631F57"/>
    <w:rsid w:val="006345D9"/>
    <w:rsid w:val="00642DEE"/>
    <w:rsid w:val="0064440E"/>
    <w:rsid w:val="0064490A"/>
    <w:rsid w:val="0064663F"/>
    <w:rsid w:val="00650847"/>
    <w:rsid w:val="00651A5D"/>
    <w:rsid w:val="00653A10"/>
    <w:rsid w:val="0065414D"/>
    <w:rsid w:val="00655B0C"/>
    <w:rsid w:val="006570E9"/>
    <w:rsid w:val="0066208C"/>
    <w:rsid w:val="0066442C"/>
    <w:rsid w:val="00665B41"/>
    <w:rsid w:val="00665E56"/>
    <w:rsid w:val="00665F38"/>
    <w:rsid w:val="0067438C"/>
    <w:rsid w:val="006753C2"/>
    <w:rsid w:val="00675537"/>
    <w:rsid w:val="00680370"/>
    <w:rsid w:val="006808B9"/>
    <w:rsid w:val="00680C23"/>
    <w:rsid w:val="00681729"/>
    <w:rsid w:val="00682C2E"/>
    <w:rsid w:val="00682EB6"/>
    <w:rsid w:val="0068332B"/>
    <w:rsid w:val="00683473"/>
    <w:rsid w:val="00683C65"/>
    <w:rsid w:val="00684195"/>
    <w:rsid w:val="00684ECC"/>
    <w:rsid w:val="00685694"/>
    <w:rsid w:val="006857D8"/>
    <w:rsid w:val="00686EE1"/>
    <w:rsid w:val="0068728F"/>
    <w:rsid w:val="00690EE4"/>
    <w:rsid w:val="00691E7A"/>
    <w:rsid w:val="00697F9F"/>
    <w:rsid w:val="006A4E1E"/>
    <w:rsid w:val="006A601E"/>
    <w:rsid w:val="006A6754"/>
    <w:rsid w:val="006A6F6A"/>
    <w:rsid w:val="006B2F2F"/>
    <w:rsid w:val="006B455C"/>
    <w:rsid w:val="006B6650"/>
    <w:rsid w:val="006B77D1"/>
    <w:rsid w:val="006C0962"/>
    <w:rsid w:val="006C2636"/>
    <w:rsid w:val="006C3085"/>
    <w:rsid w:val="006C33AE"/>
    <w:rsid w:val="006C4405"/>
    <w:rsid w:val="006C4F29"/>
    <w:rsid w:val="006D6990"/>
    <w:rsid w:val="006D7F0C"/>
    <w:rsid w:val="006E0AFB"/>
    <w:rsid w:val="006E0E39"/>
    <w:rsid w:val="006E203B"/>
    <w:rsid w:val="006E38C2"/>
    <w:rsid w:val="006E4D56"/>
    <w:rsid w:val="006E5714"/>
    <w:rsid w:val="006E6EA7"/>
    <w:rsid w:val="006E770D"/>
    <w:rsid w:val="006F0B36"/>
    <w:rsid w:val="006F4770"/>
    <w:rsid w:val="00700030"/>
    <w:rsid w:val="007020FA"/>
    <w:rsid w:val="007029A7"/>
    <w:rsid w:val="00705091"/>
    <w:rsid w:val="00706F04"/>
    <w:rsid w:val="0071279C"/>
    <w:rsid w:val="00713C7B"/>
    <w:rsid w:val="00713FB7"/>
    <w:rsid w:val="00714C42"/>
    <w:rsid w:val="007151DC"/>
    <w:rsid w:val="00715759"/>
    <w:rsid w:val="007169F5"/>
    <w:rsid w:val="007211A0"/>
    <w:rsid w:val="00721934"/>
    <w:rsid w:val="0072396F"/>
    <w:rsid w:val="00723DE9"/>
    <w:rsid w:val="007271AF"/>
    <w:rsid w:val="007273E6"/>
    <w:rsid w:val="007307EA"/>
    <w:rsid w:val="007311A9"/>
    <w:rsid w:val="007325DC"/>
    <w:rsid w:val="0073287C"/>
    <w:rsid w:val="00733F7E"/>
    <w:rsid w:val="0073611C"/>
    <w:rsid w:val="00736194"/>
    <w:rsid w:val="007403DD"/>
    <w:rsid w:val="00741651"/>
    <w:rsid w:val="00741F25"/>
    <w:rsid w:val="00742389"/>
    <w:rsid w:val="0074280B"/>
    <w:rsid w:val="00744EE0"/>
    <w:rsid w:val="00747156"/>
    <w:rsid w:val="00747C15"/>
    <w:rsid w:val="00752A20"/>
    <w:rsid w:val="00754BBA"/>
    <w:rsid w:val="00761979"/>
    <w:rsid w:val="00762917"/>
    <w:rsid w:val="00763F46"/>
    <w:rsid w:val="00764E0C"/>
    <w:rsid w:val="00764EBB"/>
    <w:rsid w:val="00765EA1"/>
    <w:rsid w:val="0076600A"/>
    <w:rsid w:val="00766C6A"/>
    <w:rsid w:val="00766EF5"/>
    <w:rsid w:val="00767631"/>
    <w:rsid w:val="007717B2"/>
    <w:rsid w:val="00772C6B"/>
    <w:rsid w:val="00772CF4"/>
    <w:rsid w:val="007737C4"/>
    <w:rsid w:val="007752CC"/>
    <w:rsid w:val="0077533E"/>
    <w:rsid w:val="00776766"/>
    <w:rsid w:val="00777073"/>
    <w:rsid w:val="00780F85"/>
    <w:rsid w:val="0078220E"/>
    <w:rsid w:val="007826A3"/>
    <w:rsid w:val="00782BD3"/>
    <w:rsid w:val="00783359"/>
    <w:rsid w:val="007846B9"/>
    <w:rsid w:val="0078679F"/>
    <w:rsid w:val="00790EAD"/>
    <w:rsid w:val="00796961"/>
    <w:rsid w:val="007A17AE"/>
    <w:rsid w:val="007A5E50"/>
    <w:rsid w:val="007A7111"/>
    <w:rsid w:val="007B104A"/>
    <w:rsid w:val="007B3138"/>
    <w:rsid w:val="007B3740"/>
    <w:rsid w:val="007B4852"/>
    <w:rsid w:val="007B5569"/>
    <w:rsid w:val="007B72E5"/>
    <w:rsid w:val="007B7CB6"/>
    <w:rsid w:val="007B7E11"/>
    <w:rsid w:val="007C0E8C"/>
    <w:rsid w:val="007C1667"/>
    <w:rsid w:val="007C7977"/>
    <w:rsid w:val="007C7C80"/>
    <w:rsid w:val="007D0D42"/>
    <w:rsid w:val="007D18B2"/>
    <w:rsid w:val="007D26DA"/>
    <w:rsid w:val="007D4A59"/>
    <w:rsid w:val="007D5B99"/>
    <w:rsid w:val="007D5D79"/>
    <w:rsid w:val="007D737D"/>
    <w:rsid w:val="007E3DA5"/>
    <w:rsid w:val="007E535E"/>
    <w:rsid w:val="007E561E"/>
    <w:rsid w:val="007E726B"/>
    <w:rsid w:val="007E7E23"/>
    <w:rsid w:val="007F03AA"/>
    <w:rsid w:val="007F5D7C"/>
    <w:rsid w:val="007F701D"/>
    <w:rsid w:val="007F7982"/>
    <w:rsid w:val="00800008"/>
    <w:rsid w:val="0080065E"/>
    <w:rsid w:val="008016C3"/>
    <w:rsid w:val="00801BD2"/>
    <w:rsid w:val="008067A3"/>
    <w:rsid w:val="00810848"/>
    <w:rsid w:val="00812FA0"/>
    <w:rsid w:val="00813091"/>
    <w:rsid w:val="0081467A"/>
    <w:rsid w:val="00815FD4"/>
    <w:rsid w:val="008211B1"/>
    <w:rsid w:val="00822620"/>
    <w:rsid w:val="00822D21"/>
    <w:rsid w:val="00822E01"/>
    <w:rsid w:val="00823B75"/>
    <w:rsid w:val="0082443C"/>
    <w:rsid w:val="008265FE"/>
    <w:rsid w:val="008274B6"/>
    <w:rsid w:val="008300BA"/>
    <w:rsid w:val="00830707"/>
    <w:rsid w:val="0083174A"/>
    <w:rsid w:val="00834B8A"/>
    <w:rsid w:val="00836A16"/>
    <w:rsid w:val="00846FF8"/>
    <w:rsid w:val="00847A42"/>
    <w:rsid w:val="00847CDD"/>
    <w:rsid w:val="008521DD"/>
    <w:rsid w:val="0085312F"/>
    <w:rsid w:val="008534A5"/>
    <w:rsid w:val="00854F34"/>
    <w:rsid w:val="00857363"/>
    <w:rsid w:val="00857C89"/>
    <w:rsid w:val="008649FB"/>
    <w:rsid w:val="00865449"/>
    <w:rsid w:val="0086646A"/>
    <w:rsid w:val="00867141"/>
    <w:rsid w:val="0086719D"/>
    <w:rsid w:val="008674AC"/>
    <w:rsid w:val="0087014D"/>
    <w:rsid w:val="008702F8"/>
    <w:rsid w:val="008705D6"/>
    <w:rsid w:val="00870CD0"/>
    <w:rsid w:val="00873E0E"/>
    <w:rsid w:val="0087447C"/>
    <w:rsid w:val="00877C91"/>
    <w:rsid w:val="008800F3"/>
    <w:rsid w:val="008816D6"/>
    <w:rsid w:val="0088180D"/>
    <w:rsid w:val="00883F81"/>
    <w:rsid w:val="0088440A"/>
    <w:rsid w:val="00890B05"/>
    <w:rsid w:val="0089113B"/>
    <w:rsid w:val="00892056"/>
    <w:rsid w:val="00894151"/>
    <w:rsid w:val="0089581D"/>
    <w:rsid w:val="008975AE"/>
    <w:rsid w:val="008A25FA"/>
    <w:rsid w:val="008A3231"/>
    <w:rsid w:val="008A4101"/>
    <w:rsid w:val="008A4539"/>
    <w:rsid w:val="008A6C9A"/>
    <w:rsid w:val="008A7EF8"/>
    <w:rsid w:val="008B2BDD"/>
    <w:rsid w:val="008B30E4"/>
    <w:rsid w:val="008B3E90"/>
    <w:rsid w:val="008B50BA"/>
    <w:rsid w:val="008B5704"/>
    <w:rsid w:val="008B7E6D"/>
    <w:rsid w:val="008C1A59"/>
    <w:rsid w:val="008C1D03"/>
    <w:rsid w:val="008C2CD3"/>
    <w:rsid w:val="008C4B73"/>
    <w:rsid w:val="008C53AA"/>
    <w:rsid w:val="008C5A4A"/>
    <w:rsid w:val="008C6894"/>
    <w:rsid w:val="008D1CEE"/>
    <w:rsid w:val="008D20E8"/>
    <w:rsid w:val="008D4F9D"/>
    <w:rsid w:val="008D56E2"/>
    <w:rsid w:val="008D57D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413D"/>
    <w:rsid w:val="00904D51"/>
    <w:rsid w:val="00906D77"/>
    <w:rsid w:val="00911CD5"/>
    <w:rsid w:val="00912426"/>
    <w:rsid w:val="00914B2C"/>
    <w:rsid w:val="00916650"/>
    <w:rsid w:val="00916653"/>
    <w:rsid w:val="00916B7E"/>
    <w:rsid w:val="009176B1"/>
    <w:rsid w:val="00917B63"/>
    <w:rsid w:val="0092001B"/>
    <w:rsid w:val="00920445"/>
    <w:rsid w:val="00920F1B"/>
    <w:rsid w:val="00921DCB"/>
    <w:rsid w:val="00922BA1"/>
    <w:rsid w:val="00924FD5"/>
    <w:rsid w:val="00925A59"/>
    <w:rsid w:val="00927253"/>
    <w:rsid w:val="009301FC"/>
    <w:rsid w:val="00930E73"/>
    <w:rsid w:val="00933FDD"/>
    <w:rsid w:val="0094103E"/>
    <w:rsid w:val="009442B9"/>
    <w:rsid w:val="009456B7"/>
    <w:rsid w:val="00945961"/>
    <w:rsid w:val="00945D10"/>
    <w:rsid w:val="00946F68"/>
    <w:rsid w:val="009475B4"/>
    <w:rsid w:val="00947A2A"/>
    <w:rsid w:val="0095285E"/>
    <w:rsid w:val="00952DFC"/>
    <w:rsid w:val="009530AA"/>
    <w:rsid w:val="00953821"/>
    <w:rsid w:val="00956989"/>
    <w:rsid w:val="0096000D"/>
    <w:rsid w:val="00963229"/>
    <w:rsid w:val="00963B18"/>
    <w:rsid w:val="00964BB2"/>
    <w:rsid w:val="00965A1D"/>
    <w:rsid w:val="00965E82"/>
    <w:rsid w:val="00972DC9"/>
    <w:rsid w:val="00977AA4"/>
    <w:rsid w:val="00981ACB"/>
    <w:rsid w:val="00983066"/>
    <w:rsid w:val="0098375A"/>
    <w:rsid w:val="00992AA7"/>
    <w:rsid w:val="00992C1A"/>
    <w:rsid w:val="00993A5C"/>
    <w:rsid w:val="009953B1"/>
    <w:rsid w:val="00995AF2"/>
    <w:rsid w:val="0099604D"/>
    <w:rsid w:val="009961B2"/>
    <w:rsid w:val="009A078A"/>
    <w:rsid w:val="009A2882"/>
    <w:rsid w:val="009A4F5C"/>
    <w:rsid w:val="009A5551"/>
    <w:rsid w:val="009A5FAB"/>
    <w:rsid w:val="009B3E6F"/>
    <w:rsid w:val="009B4985"/>
    <w:rsid w:val="009B702B"/>
    <w:rsid w:val="009B7574"/>
    <w:rsid w:val="009C0342"/>
    <w:rsid w:val="009C16F6"/>
    <w:rsid w:val="009C2278"/>
    <w:rsid w:val="009C4014"/>
    <w:rsid w:val="009C711B"/>
    <w:rsid w:val="009C72C0"/>
    <w:rsid w:val="009D0D60"/>
    <w:rsid w:val="009D1A1B"/>
    <w:rsid w:val="009D5855"/>
    <w:rsid w:val="009D5B5A"/>
    <w:rsid w:val="009D6753"/>
    <w:rsid w:val="009D7C3D"/>
    <w:rsid w:val="009E1147"/>
    <w:rsid w:val="009E278E"/>
    <w:rsid w:val="009E34DC"/>
    <w:rsid w:val="009E44FB"/>
    <w:rsid w:val="009F0D88"/>
    <w:rsid w:val="009F1103"/>
    <w:rsid w:val="009F3A48"/>
    <w:rsid w:val="009F5952"/>
    <w:rsid w:val="009F6FEC"/>
    <w:rsid w:val="00A04460"/>
    <w:rsid w:val="00A068F8"/>
    <w:rsid w:val="00A06FE5"/>
    <w:rsid w:val="00A12373"/>
    <w:rsid w:val="00A12F1B"/>
    <w:rsid w:val="00A15691"/>
    <w:rsid w:val="00A15ED2"/>
    <w:rsid w:val="00A16368"/>
    <w:rsid w:val="00A163C9"/>
    <w:rsid w:val="00A1763E"/>
    <w:rsid w:val="00A17D49"/>
    <w:rsid w:val="00A2009B"/>
    <w:rsid w:val="00A206BF"/>
    <w:rsid w:val="00A2078A"/>
    <w:rsid w:val="00A21683"/>
    <w:rsid w:val="00A21769"/>
    <w:rsid w:val="00A22C80"/>
    <w:rsid w:val="00A22D50"/>
    <w:rsid w:val="00A23725"/>
    <w:rsid w:val="00A255CF"/>
    <w:rsid w:val="00A2790C"/>
    <w:rsid w:val="00A30472"/>
    <w:rsid w:val="00A30810"/>
    <w:rsid w:val="00A31BA2"/>
    <w:rsid w:val="00A31F06"/>
    <w:rsid w:val="00A33F35"/>
    <w:rsid w:val="00A34652"/>
    <w:rsid w:val="00A36509"/>
    <w:rsid w:val="00A404CE"/>
    <w:rsid w:val="00A41109"/>
    <w:rsid w:val="00A417A1"/>
    <w:rsid w:val="00A463D8"/>
    <w:rsid w:val="00A47696"/>
    <w:rsid w:val="00A505FC"/>
    <w:rsid w:val="00A547CF"/>
    <w:rsid w:val="00A57973"/>
    <w:rsid w:val="00A617D6"/>
    <w:rsid w:val="00A6180D"/>
    <w:rsid w:val="00A61CB9"/>
    <w:rsid w:val="00A6540D"/>
    <w:rsid w:val="00A666B6"/>
    <w:rsid w:val="00A66BD1"/>
    <w:rsid w:val="00A715CD"/>
    <w:rsid w:val="00A7242F"/>
    <w:rsid w:val="00A74C4C"/>
    <w:rsid w:val="00A7597D"/>
    <w:rsid w:val="00A77118"/>
    <w:rsid w:val="00A778BC"/>
    <w:rsid w:val="00A82E67"/>
    <w:rsid w:val="00A83249"/>
    <w:rsid w:val="00A838EF"/>
    <w:rsid w:val="00A840FA"/>
    <w:rsid w:val="00A8515B"/>
    <w:rsid w:val="00A8675F"/>
    <w:rsid w:val="00A90EEE"/>
    <w:rsid w:val="00A974F0"/>
    <w:rsid w:val="00AA24A8"/>
    <w:rsid w:val="00AA491D"/>
    <w:rsid w:val="00AA6E6D"/>
    <w:rsid w:val="00AB0882"/>
    <w:rsid w:val="00AB30C6"/>
    <w:rsid w:val="00AB3B72"/>
    <w:rsid w:val="00AB4365"/>
    <w:rsid w:val="00AB43BC"/>
    <w:rsid w:val="00AB7326"/>
    <w:rsid w:val="00AB7BEF"/>
    <w:rsid w:val="00AC0555"/>
    <w:rsid w:val="00AC09B5"/>
    <w:rsid w:val="00AC160E"/>
    <w:rsid w:val="00AC22CE"/>
    <w:rsid w:val="00AC348B"/>
    <w:rsid w:val="00AC5381"/>
    <w:rsid w:val="00AC71B2"/>
    <w:rsid w:val="00AC76C9"/>
    <w:rsid w:val="00AC7D29"/>
    <w:rsid w:val="00AD21E5"/>
    <w:rsid w:val="00AD283D"/>
    <w:rsid w:val="00AD2B43"/>
    <w:rsid w:val="00AD3A26"/>
    <w:rsid w:val="00AD4155"/>
    <w:rsid w:val="00AD5F92"/>
    <w:rsid w:val="00AE1D08"/>
    <w:rsid w:val="00AE273A"/>
    <w:rsid w:val="00AE2A96"/>
    <w:rsid w:val="00AE36A5"/>
    <w:rsid w:val="00AE5FDF"/>
    <w:rsid w:val="00AE6210"/>
    <w:rsid w:val="00AE62B7"/>
    <w:rsid w:val="00AE6303"/>
    <w:rsid w:val="00AE7715"/>
    <w:rsid w:val="00AF00AB"/>
    <w:rsid w:val="00AF00B6"/>
    <w:rsid w:val="00AF0866"/>
    <w:rsid w:val="00AF0C68"/>
    <w:rsid w:val="00AF2FE7"/>
    <w:rsid w:val="00AF4375"/>
    <w:rsid w:val="00AF738B"/>
    <w:rsid w:val="00AF780A"/>
    <w:rsid w:val="00AF7B6C"/>
    <w:rsid w:val="00AF7E0E"/>
    <w:rsid w:val="00B03768"/>
    <w:rsid w:val="00B04553"/>
    <w:rsid w:val="00B050F4"/>
    <w:rsid w:val="00B07276"/>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C63"/>
    <w:rsid w:val="00B370BA"/>
    <w:rsid w:val="00B41683"/>
    <w:rsid w:val="00B42F4D"/>
    <w:rsid w:val="00B43A2E"/>
    <w:rsid w:val="00B441C1"/>
    <w:rsid w:val="00B46687"/>
    <w:rsid w:val="00B47CCB"/>
    <w:rsid w:val="00B50959"/>
    <w:rsid w:val="00B52208"/>
    <w:rsid w:val="00B5234B"/>
    <w:rsid w:val="00B53489"/>
    <w:rsid w:val="00B611CA"/>
    <w:rsid w:val="00B615BD"/>
    <w:rsid w:val="00B640C6"/>
    <w:rsid w:val="00B666E4"/>
    <w:rsid w:val="00B70316"/>
    <w:rsid w:val="00B72CFC"/>
    <w:rsid w:val="00B7510C"/>
    <w:rsid w:val="00B76721"/>
    <w:rsid w:val="00B8082C"/>
    <w:rsid w:val="00B80F1E"/>
    <w:rsid w:val="00B81BF1"/>
    <w:rsid w:val="00B826AD"/>
    <w:rsid w:val="00B82E28"/>
    <w:rsid w:val="00B85AFC"/>
    <w:rsid w:val="00B860C0"/>
    <w:rsid w:val="00B86541"/>
    <w:rsid w:val="00B86FF4"/>
    <w:rsid w:val="00B877CC"/>
    <w:rsid w:val="00B92235"/>
    <w:rsid w:val="00B93562"/>
    <w:rsid w:val="00B942D5"/>
    <w:rsid w:val="00B946AA"/>
    <w:rsid w:val="00B949D5"/>
    <w:rsid w:val="00B95706"/>
    <w:rsid w:val="00B968D8"/>
    <w:rsid w:val="00B9712E"/>
    <w:rsid w:val="00BA08A1"/>
    <w:rsid w:val="00BA0E44"/>
    <w:rsid w:val="00BA3B76"/>
    <w:rsid w:val="00BA4D70"/>
    <w:rsid w:val="00BA5C49"/>
    <w:rsid w:val="00BA79C2"/>
    <w:rsid w:val="00BB420C"/>
    <w:rsid w:val="00BB43D1"/>
    <w:rsid w:val="00BB5571"/>
    <w:rsid w:val="00BB6A69"/>
    <w:rsid w:val="00BB7263"/>
    <w:rsid w:val="00BC018F"/>
    <w:rsid w:val="00BC061C"/>
    <w:rsid w:val="00BC0C77"/>
    <w:rsid w:val="00BC7B61"/>
    <w:rsid w:val="00BC7C8D"/>
    <w:rsid w:val="00BD18FB"/>
    <w:rsid w:val="00BD1FEF"/>
    <w:rsid w:val="00BD3DC8"/>
    <w:rsid w:val="00BD56C4"/>
    <w:rsid w:val="00BD5BC7"/>
    <w:rsid w:val="00BD5D81"/>
    <w:rsid w:val="00BD69AF"/>
    <w:rsid w:val="00BD7DD3"/>
    <w:rsid w:val="00BE318E"/>
    <w:rsid w:val="00BE7DF8"/>
    <w:rsid w:val="00BF2BDC"/>
    <w:rsid w:val="00BF3127"/>
    <w:rsid w:val="00BF3DAE"/>
    <w:rsid w:val="00BF5124"/>
    <w:rsid w:val="00BF5515"/>
    <w:rsid w:val="00BF5916"/>
    <w:rsid w:val="00BF5AC2"/>
    <w:rsid w:val="00BF7E71"/>
    <w:rsid w:val="00C04D41"/>
    <w:rsid w:val="00C04D58"/>
    <w:rsid w:val="00C0552D"/>
    <w:rsid w:val="00C06610"/>
    <w:rsid w:val="00C10CF9"/>
    <w:rsid w:val="00C10E51"/>
    <w:rsid w:val="00C11EE0"/>
    <w:rsid w:val="00C13CA0"/>
    <w:rsid w:val="00C148EE"/>
    <w:rsid w:val="00C21630"/>
    <w:rsid w:val="00C2487B"/>
    <w:rsid w:val="00C25CDC"/>
    <w:rsid w:val="00C2612C"/>
    <w:rsid w:val="00C31BBE"/>
    <w:rsid w:val="00C3554B"/>
    <w:rsid w:val="00C403A1"/>
    <w:rsid w:val="00C40B63"/>
    <w:rsid w:val="00C40B7C"/>
    <w:rsid w:val="00C411B8"/>
    <w:rsid w:val="00C4266E"/>
    <w:rsid w:val="00C4505C"/>
    <w:rsid w:val="00C50E27"/>
    <w:rsid w:val="00C51A46"/>
    <w:rsid w:val="00C53416"/>
    <w:rsid w:val="00C5369D"/>
    <w:rsid w:val="00C54B21"/>
    <w:rsid w:val="00C55C33"/>
    <w:rsid w:val="00C562AD"/>
    <w:rsid w:val="00C570D7"/>
    <w:rsid w:val="00C61466"/>
    <w:rsid w:val="00C65463"/>
    <w:rsid w:val="00C6695F"/>
    <w:rsid w:val="00C671C8"/>
    <w:rsid w:val="00C67577"/>
    <w:rsid w:val="00C70622"/>
    <w:rsid w:val="00C71CAC"/>
    <w:rsid w:val="00C72015"/>
    <w:rsid w:val="00C72B57"/>
    <w:rsid w:val="00C73B22"/>
    <w:rsid w:val="00C755C3"/>
    <w:rsid w:val="00C75B5A"/>
    <w:rsid w:val="00C760EF"/>
    <w:rsid w:val="00C8022D"/>
    <w:rsid w:val="00C82610"/>
    <w:rsid w:val="00C8446D"/>
    <w:rsid w:val="00C844C8"/>
    <w:rsid w:val="00C869E2"/>
    <w:rsid w:val="00C8723B"/>
    <w:rsid w:val="00C87A1C"/>
    <w:rsid w:val="00C90FE4"/>
    <w:rsid w:val="00C91830"/>
    <w:rsid w:val="00C91A05"/>
    <w:rsid w:val="00C91B18"/>
    <w:rsid w:val="00C91BAD"/>
    <w:rsid w:val="00C92044"/>
    <w:rsid w:val="00C95D0F"/>
    <w:rsid w:val="00C96B5B"/>
    <w:rsid w:val="00CA01C6"/>
    <w:rsid w:val="00CA064C"/>
    <w:rsid w:val="00CA1817"/>
    <w:rsid w:val="00CA2648"/>
    <w:rsid w:val="00CA3677"/>
    <w:rsid w:val="00CA6012"/>
    <w:rsid w:val="00CA73B9"/>
    <w:rsid w:val="00CB06DF"/>
    <w:rsid w:val="00CB2979"/>
    <w:rsid w:val="00CB2C89"/>
    <w:rsid w:val="00CB3551"/>
    <w:rsid w:val="00CB4265"/>
    <w:rsid w:val="00CC1340"/>
    <w:rsid w:val="00CC5483"/>
    <w:rsid w:val="00CC7A35"/>
    <w:rsid w:val="00CD0982"/>
    <w:rsid w:val="00CD1CD7"/>
    <w:rsid w:val="00CD20CB"/>
    <w:rsid w:val="00CD2975"/>
    <w:rsid w:val="00CD3643"/>
    <w:rsid w:val="00CD3762"/>
    <w:rsid w:val="00CD6227"/>
    <w:rsid w:val="00CD6512"/>
    <w:rsid w:val="00CD7717"/>
    <w:rsid w:val="00CE0960"/>
    <w:rsid w:val="00CE0CF7"/>
    <w:rsid w:val="00CE1F00"/>
    <w:rsid w:val="00CE24C8"/>
    <w:rsid w:val="00CE5026"/>
    <w:rsid w:val="00CF0D45"/>
    <w:rsid w:val="00CF47ED"/>
    <w:rsid w:val="00CF6CBD"/>
    <w:rsid w:val="00CF7411"/>
    <w:rsid w:val="00D0102A"/>
    <w:rsid w:val="00D01057"/>
    <w:rsid w:val="00D01338"/>
    <w:rsid w:val="00D02409"/>
    <w:rsid w:val="00D03EB7"/>
    <w:rsid w:val="00D046E2"/>
    <w:rsid w:val="00D05346"/>
    <w:rsid w:val="00D06105"/>
    <w:rsid w:val="00D067C0"/>
    <w:rsid w:val="00D06B48"/>
    <w:rsid w:val="00D07495"/>
    <w:rsid w:val="00D12013"/>
    <w:rsid w:val="00D14521"/>
    <w:rsid w:val="00D16710"/>
    <w:rsid w:val="00D16E5F"/>
    <w:rsid w:val="00D1756C"/>
    <w:rsid w:val="00D17D13"/>
    <w:rsid w:val="00D17D8E"/>
    <w:rsid w:val="00D244CB"/>
    <w:rsid w:val="00D24726"/>
    <w:rsid w:val="00D24B9A"/>
    <w:rsid w:val="00D27985"/>
    <w:rsid w:val="00D31F35"/>
    <w:rsid w:val="00D3295B"/>
    <w:rsid w:val="00D336B9"/>
    <w:rsid w:val="00D336CF"/>
    <w:rsid w:val="00D33A59"/>
    <w:rsid w:val="00D35B28"/>
    <w:rsid w:val="00D36009"/>
    <w:rsid w:val="00D37437"/>
    <w:rsid w:val="00D37D0B"/>
    <w:rsid w:val="00D403D5"/>
    <w:rsid w:val="00D40690"/>
    <w:rsid w:val="00D4270D"/>
    <w:rsid w:val="00D434B8"/>
    <w:rsid w:val="00D43792"/>
    <w:rsid w:val="00D44057"/>
    <w:rsid w:val="00D441C9"/>
    <w:rsid w:val="00D4482B"/>
    <w:rsid w:val="00D4769B"/>
    <w:rsid w:val="00D47FF5"/>
    <w:rsid w:val="00D50DEA"/>
    <w:rsid w:val="00D51BE9"/>
    <w:rsid w:val="00D51E45"/>
    <w:rsid w:val="00D52F88"/>
    <w:rsid w:val="00D53967"/>
    <w:rsid w:val="00D540A7"/>
    <w:rsid w:val="00D55C4F"/>
    <w:rsid w:val="00D57A61"/>
    <w:rsid w:val="00D6119F"/>
    <w:rsid w:val="00D62DC7"/>
    <w:rsid w:val="00D66032"/>
    <w:rsid w:val="00D673EF"/>
    <w:rsid w:val="00D70413"/>
    <w:rsid w:val="00D71EFE"/>
    <w:rsid w:val="00D748C2"/>
    <w:rsid w:val="00D75268"/>
    <w:rsid w:val="00D7530D"/>
    <w:rsid w:val="00D763C1"/>
    <w:rsid w:val="00D7646C"/>
    <w:rsid w:val="00D76C50"/>
    <w:rsid w:val="00D777D9"/>
    <w:rsid w:val="00D77A53"/>
    <w:rsid w:val="00D82881"/>
    <w:rsid w:val="00D86082"/>
    <w:rsid w:val="00D87076"/>
    <w:rsid w:val="00D9297F"/>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654A"/>
    <w:rsid w:val="00DB726C"/>
    <w:rsid w:val="00DC0D22"/>
    <w:rsid w:val="00DC43B4"/>
    <w:rsid w:val="00DC6B61"/>
    <w:rsid w:val="00DC75B6"/>
    <w:rsid w:val="00DC7D97"/>
    <w:rsid w:val="00DC7ED7"/>
    <w:rsid w:val="00DD3C82"/>
    <w:rsid w:val="00DD3D7E"/>
    <w:rsid w:val="00DD49EC"/>
    <w:rsid w:val="00DD62D6"/>
    <w:rsid w:val="00DD6BCB"/>
    <w:rsid w:val="00DD788B"/>
    <w:rsid w:val="00DE0133"/>
    <w:rsid w:val="00DE1023"/>
    <w:rsid w:val="00DE3B98"/>
    <w:rsid w:val="00DE4393"/>
    <w:rsid w:val="00DE4687"/>
    <w:rsid w:val="00DE53AE"/>
    <w:rsid w:val="00DE572B"/>
    <w:rsid w:val="00DE694F"/>
    <w:rsid w:val="00DF0971"/>
    <w:rsid w:val="00DF09ED"/>
    <w:rsid w:val="00DF1F47"/>
    <w:rsid w:val="00DF569C"/>
    <w:rsid w:val="00DF61F0"/>
    <w:rsid w:val="00DF73DB"/>
    <w:rsid w:val="00DF7667"/>
    <w:rsid w:val="00E0759D"/>
    <w:rsid w:val="00E07647"/>
    <w:rsid w:val="00E14F08"/>
    <w:rsid w:val="00E15CD2"/>
    <w:rsid w:val="00E15ECB"/>
    <w:rsid w:val="00E1780F"/>
    <w:rsid w:val="00E17A0F"/>
    <w:rsid w:val="00E20992"/>
    <w:rsid w:val="00E228D7"/>
    <w:rsid w:val="00E22B1B"/>
    <w:rsid w:val="00E23C56"/>
    <w:rsid w:val="00E250A6"/>
    <w:rsid w:val="00E2621F"/>
    <w:rsid w:val="00E3160D"/>
    <w:rsid w:val="00E40A6E"/>
    <w:rsid w:val="00E40CED"/>
    <w:rsid w:val="00E41881"/>
    <w:rsid w:val="00E44740"/>
    <w:rsid w:val="00E44E26"/>
    <w:rsid w:val="00E45F2C"/>
    <w:rsid w:val="00E46C61"/>
    <w:rsid w:val="00E46CA4"/>
    <w:rsid w:val="00E4705C"/>
    <w:rsid w:val="00E4710E"/>
    <w:rsid w:val="00E51116"/>
    <w:rsid w:val="00E524CD"/>
    <w:rsid w:val="00E52715"/>
    <w:rsid w:val="00E52CB1"/>
    <w:rsid w:val="00E550A7"/>
    <w:rsid w:val="00E55771"/>
    <w:rsid w:val="00E5640B"/>
    <w:rsid w:val="00E56EAB"/>
    <w:rsid w:val="00E6064D"/>
    <w:rsid w:val="00E61271"/>
    <w:rsid w:val="00E6264E"/>
    <w:rsid w:val="00E627C5"/>
    <w:rsid w:val="00E6374F"/>
    <w:rsid w:val="00E63E9E"/>
    <w:rsid w:val="00E648AA"/>
    <w:rsid w:val="00E65387"/>
    <w:rsid w:val="00E678A4"/>
    <w:rsid w:val="00E70B14"/>
    <w:rsid w:val="00E71161"/>
    <w:rsid w:val="00E71253"/>
    <w:rsid w:val="00E71485"/>
    <w:rsid w:val="00E726BB"/>
    <w:rsid w:val="00E73532"/>
    <w:rsid w:val="00E76457"/>
    <w:rsid w:val="00E805A5"/>
    <w:rsid w:val="00E814B2"/>
    <w:rsid w:val="00E818E2"/>
    <w:rsid w:val="00E85856"/>
    <w:rsid w:val="00E91757"/>
    <w:rsid w:val="00E91B1E"/>
    <w:rsid w:val="00E9293C"/>
    <w:rsid w:val="00E94BBE"/>
    <w:rsid w:val="00EA1182"/>
    <w:rsid w:val="00EA33C1"/>
    <w:rsid w:val="00EA39E1"/>
    <w:rsid w:val="00EA3A46"/>
    <w:rsid w:val="00EA7499"/>
    <w:rsid w:val="00EB0621"/>
    <w:rsid w:val="00EB6940"/>
    <w:rsid w:val="00EB6BE6"/>
    <w:rsid w:val="00EC0587"/>
    <w:rsid w:val="00EC0798"/>
    <w:rsid w:val="00EC1198"/>
    <w:rsid w:val="00EC1318"/>
    <w:rsid w:val="00EC1520"/>
    <w:rsid w:val="00EC7D89"/>
    <w:rsid w:val="00EC7EEC"/>
    <w:rsid w:val="00ED181F"/>
    <w:rsid w:val="00ED1831"/>
    <w:rsid w:val="00ED23A0"/>
    <w:rsid w:val="00ED37EB"/>
    <w:rsid w:val="00ED391D"/>
    <w:rsid w:val="00ED50CF"/>
    <w:rsid w:val="00ED5374"/>
    <w:rsid w:val="00ED5994"/>
    <w:rsid w:val="00EE0A9A"/>
    <w:rsid w:val="00EE0BB9"/>
    <w:rsid w:val="00EE412A"/>
    <w:rsid w:val="00EE6A77"/>
    <w:rsid w:val="00EE75FE"/>
    <w:rsid w:val="00EE7E62"/>
    <w:rsid w:val="00EF196F"/>
    <w:rsid w:val="00EF3E4F"/>
    <w:rsid w:val="00EF68C5"/>
    <w:rsid w:val="00F02293"/>
    <w:rsid w:val="00F0450F"/>
    <w:rsid w:val="00F07361"/>
    <w:rsid w:val="00F075C6"/>
    <w:rsid w:val="00F07DC1"/>
    <w:rsid w:val="00F107D8"/>
    <w:rsid w:val="00F12615"/>
    <w:rsid w:val="00F14713"/>
    <w:rsid w:val="00F17B92"/>
    <w:rsid w:val="00F21E78"/>
    <w:rsid w:val="00F22AFA"/>
    <w:rsid w:val="00F241CD"/>
    <w:rsid w:val="00F27AC8"/>
    <w:rsid w:val="00F32AE4"/>
    <w:rsid w:val="00F332B2"/>
    <w:rsid w:val="00F3346F"/>
    <w:rsid w:val="00F34E4E"/>
    <w:rsid w:val="00F35C86"/>
    <w:rsid w:val="00F36C30"/>
    <w:rsid w:val="00F45733"/>
    <w:rsid w:val="00F45E9D"/>
    <w:rsid w:val="00F47DD1"/>
    <w:rsid w:val="00F51AE7"/>
    <w:rsid w:val="00F52BC4"/>
    <w:rsid w:val="00F54992"/>
    <w:rsid w:val="00F5549C"/>
    <w:rsid w:val="00F573A0"/>
    <w:rsid w:val="00F57B98"/>
    <w:rsid w:val="00F57DAD"/>
    <w:rsid w:val="00F61CA5"/>
    <w:rsid w:val="00F6355B"/>
    <w:rsid w:val="00F64AB8"/>
    <w:rsid w:val="00F64C56"/>
    <w:rsid w:val="00F66720"/>
    <w:rsid w:val="00F67F3D"/>
    <w:rsid w:val="00F70D10"/>
    <w:rsid w:val="00F72A70"/>
    <w:rsid w:val="00F73BBC"/>
    <w:rsid w:val="00F75296"/>
    <w:rsid w:val="00F7582C"/>
    <w:rsid w:val="00F761A9"/>
    <w:rsid w:val="00F77170"/>
    <w:rsid w:val="00F77BCB"/>
    <w:rsid w:val="00F77CC0"/>
    <w:rsid w:val="00F84274"/>
    <w:rsid w:val="00F847EB"/>
    <w:rsid w:val="00F8771F"/>
    <w:rsid w:val="00F901F7"/>
    <w:rsid w:val="00F91ADA"/>
    <w:rsid w:val="00F91D22"/>
    <w:rsid w:val="00F975D5"/>
    <w:rsid w:val="00FA61B0"/>
    <w:rsid w:val="00FA6D88"/>
    <w:rsid w:val="00FA7639"/>
    <w:rsid w:val="00FB478D"/>
    <w:rsid w:val="00FB7004"/>
    <w:rsid w:val="00FB7C50"/>
    <w:rsid w:val="00FB7E88"/>
    <w:rsid w:val="00FC3F44"/>
    <w:rsid w:val="00FC48D2"/>
    <w:rsid w:val="00FC6696"/>
    <w:rsid w:val="00FD08E9"/>
    <w:rsid w:val="00FD2A15"/>
    <w:rsid w:val="00FD4016"/>
    <w:rsid w:val="00FD4096"/>
    <w:rsid w:val="00FD5D67"/>
    <w:rsid w:val="00FD6530"/>
    <w:rsid w:val="00FD6736"/>
    <w:rsid w:val="00FD67B7"/>
    <w:rsid w:val="00FD7D8C"/>
    <w:rsid w:val="00FE379A"/>
    <w:rsid w:val="00FE601F"/>
    <w:rsid w:val="00FE606D"/>
    <w:rsid w:val="00FF07B6"/>
    <w:rsid w:val="00FF1F46"/>
    <w:rsid w:val="00FF384E"/>
    <w:rsid w:val="00FF517C"/>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776CA4E"/>
  <w15:docId w15:val="{6EA394C7-3775-472F-8DE3-C3F439AA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5564EF"/>
    <w:pPr>
      <w:numPr>
        <w:numId w:val="6"/>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5564E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916650"/>
    <w:rPr>
      <w:color w:val="7030A0"/>
      <w:u w:val="single"/>
    </w:rPr>
  </w:style>
  <w:style w:type="paragraph" w:customStyle="1" w:styleId="TSB-PolicyBullets">
    <w:name w:val="TSB - Policy Bullets"/>
    <w:basedOn w:val="ListParagraph"/>
    <w:link w:val="TSB-PolicyBulletsChar"/>
    <w:autoRedefine/>
    <w:qFormat/>
    <w:rsid w:val="00112BA7"/>
    <w:pPr>
      <w:numPr>
        <w:numId w:val="8"/>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112BA7"/>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qFormat/>
    <w:rsid w:val="00A23725"/>
    <w:pPr>
      <w:numPr>
        <w:numId w:val="27"/>
      </w:numPr>
      <w:spacing w:after="0"/>
      <w:ind w:left="1922" w:hanging="357"/>
    </w:pPr>
  </w:style>
  <w:style w:type="character" w:customStyle="1" w:styleId="UnresolvedMention1">
    <w:name w:val="Unresolved Mention1"/>
    <w:basedOn w:val="DefaultParagraphFont"/>
    <w:uiPriority w:val="99"/>
    <w:semiHidden/>
    <w:unhideWhenUsed/>
    <w:rsid w:val="001000A1"/>
    <w:rPr>
      <w:color w:val="808080"/>
      <w:shd w:val="clear" w:color="auto" w:fill="E6E6E6"/>
    </w:rPr>
  </w:style>
  <w:style w:type="character" w:customStyle="1" w:styleId="UnresolvedMention">
    <w:name w:val="Unresolved Mention"/>
    <w:basedOn w:val="DefaultParagraphFont"/>
    <w:uiPriority w:val="99"/>
    <w:semiHidden/>
    <w:unhideWhenUsed/>
    <w:rsid w:val="006E0E3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5287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designated-teacher-for-looked-after-childr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S:\TheSchoolBus\Performance%20&amp;%20Support\Editorial%20Templates%20&amp;%20Examples\Policy%20Document%2021042015.dotx" TargetMode="External"/></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4F0D7-5D2D-4C98-AD89-AC68710B1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Document 21042015</Template>
  <TotalTime>3</TotalTime>
  <Pages>11</Pages>
  <Words>2299</Words>
  <Characters>13109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Clare Scott</cp:lastModifiedBy>
  <cp:revision>3</cp:revision>
  <dcterms:created xsi:type="dcterms:W3CDTF">2022-06-16T15:44:00Z</dcterms:created>
  <dcterms:modified xsi:type="dcterms:W3CDTF">2022-06-16T15:46:00Z</dcterms:modified>
</cp:coreProperties>
</file>